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B0B9" w14:textId="77777777" w:rsidR="00073D98" w:rsidRPr="00D615A6" w:rsidRDefault="00073D98" w:rsidP="00D615A6">
      <w:pPr>
        <w:contextualSpacing/>
        <w:jc w:val="center"/>
        <w:rPr>
          <w:b/>
          <w:bCs/>
          <w:color w:val="000000"/>
          <w:sz w:val="40"/>
          <w:szCs w:val="40"/>
        </w:rPr>
      </w:pPr>
      <w:r w:rsidRPr="00D615A6">
        <w:rPr>
          <w:b/>
          <w:bCs/>
          <w:color w:val="000000"/>
          <w:sz w:val="40"/>
          <w:szCs w:val="40"/>
        </w:rPr>
        <w:t>PUBLIC HEARING NOTICE</w:t>
      </w:r>
    </w:p>
    <w:p w14:paraId="3E5E87D8" w14:textId="7DC019BE" w:rsidR="00073D98" w:rsidRPr="00D615A6" w:rsidRDefault="00C721F9" w:rsidP="00D615A6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D615A6">
        <w:rPr>
          <w:b/>
          <w:bCs/>
          <w:color w:val="000000"/>
          <w:sz w:val="40"/>
          <w:szCs w:val="40"/>
        </w:rPr>
        <w:t xml:space="preserve">CITY OF </w:t>
      </w:r>
      <w:r w:rsidR="00C8301E" w:rsidRPr="00D615A6">
        <w:rPr>
          <w:b/>
          <w:bCs/>
          <w:color w:val="000000"/>
          <w:sz w:val="40"/>
          <w:szCs w:val="40"/>
        </w:rPr>
        <w:t>PETERSBURG</w:t>
      </w:r>
    </w:p>
    <w:p w14:paraId="4B8E2CC1" w14:textId="77777777" w:rsidR="00B73B27" w:rsidRPr="00D615A6" w:rsidRDefault="00073D98" w:rsidP="00D615A6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D615A6">
        <w:rPr>
          <w:b/>
          <w:bCs/>
          <w:color w:val="000000"/>
          <w:sz w:val="40"/>
          <w:szCs w:val="40"/>
        </w:rPr>
        <w:t>TEXAS COMMUNITY DEVELOPMENT BLOCK GRANT PROGRAM</w:t>
      </w:r>
    </w:p>
    <w:p w14:paraId="2857C64D" w14:textId="77777777" w:rsidR="00B73B27" w:rsidRPr="008E7249" w:rsidRDefault="00B73B27">
      <w:pPr>
        <w:rPr>
          <w:sz w:val="22"/>
          <w:szCs w:val="22"/>
        </w:rPr>
      </w:pPr>
    </w:p>
    <w:p w14:paraId="40522377" w14:textId="5A4A4AB0" w:rsidR="0037380A" w:rsidRDefault="00C721F9" w:rsidP="00E76391">
      <w:pPr>
        <w:rPr>
          <w:sz w:val="22"/>
          <w:szCs w:val="22"/>
        </w:rPr>
      </w:pPr>
      <w:bookmarkStart w:id="0" w:name="_Hlk199423663"/>
      <w:r w:rsidRPr="008E7249">
        <w:rPr>
          <w:sz w:val="22"/>
          <w:szCs w:val="22"/>
        </w:rPr>
        <w:t xml:space="preserve">The City of </w:t>
      </w:r>
      <w:r w:rsidR="00C8301E">
        <w:rPr>
          <w:sz w:val="22"/>
          <w:szCs w:val="22"/>
        </w:rPr>
        <w:t>PETERSBURG</w:t>
      </w:r>
      <w:r w:rsidR="00073D98" w:rsidRPr="008E7249">
        <w:rPr>
          <w:sz w:val="22"/>
          <w:szCs w:val="22"/>
        </w:rPr>
        <w:t xml:space="preserve"> will hold a public </w:t>
      </w:r>
      <w:r w:rsidR="00073D98" w:rsidRPr="00BC24EB">
        <w:rPr>
          <w:sz w:val="22"/>
          <w:szCs w:val="22"/>
          <w:highlight w:val="yellow"/>
        </w:rPr>
        <w:t xml:space="preserve">hearing at </w:t>
      </w:r>
      <w:r w:rsidR="00962CC5" w:rsidRPr="00BC24EB">
        <w:rPr>
          <w:sz w:val="22"/>
          <w:szCs w:val="22"/>
          <w:highlight w:val="yellow"/>
        </w:rPr>
        <w:t>6</w:t>
      </w:r>
      <w:r w:rsidR="00E13332" w:rsidRPr="00BC24EB">
        <w:rPr>
          <w:sz w:val="22"/>
          <w:szCs w:val="22"/>
          <w:highlight w:val="yellow"/>
        </w:rPr>
        <w:t>:</w:t>
      </w:r>
      <w:r w:rsidR="00D615A6">
        <w:rPr>
          <w:sz w:val="22"/>
          <w:szCs w:val="22"/>
          <w:highlight w:val="yellow"/>
        </w:rPr>
        <w:t>3</w:t>
      </w:r>
      <w:r w:rsidR="00962CC5" w:rsidRPr="00BC24EB">
        <w:rPr>
          <w:sz w:val="22"/>
          <w:szCs w:val="22"/>
          <w:highlight w:val="yellow"/>
        </w:rPr>
        <w:t>0</w:t>
      </w:r>
      <w:r w:rsidR="00500224" w:rsidRPr="00BC24EB">
        <w:rPr>
          <w:sz w:val="22"/>
          <w:szCs w:val="22"/>
          <w:highlight w:val="yellow"/>
        </w:rPr>
        <w:t xml:space="preserve"> pm on</w:t>
      </w:r>
      <w:r w:rsidR="00500224" w:rsidRPr="008E7249">
        <w:rPr>
          <w:sz w:val="22"/>
          <w:szCs w:val="22"/>
        </w:rPr>
        <w:t xml:space="preserve"> </w:t>
      </w:r>
      <w:r w:rsidR="00E76391">
        <w:rPr>
          <w:color w:val="000000" w:themeColor="text1"/>
          <w:sz w:val="22"/>
          <w:szCs w:val="22"/>
          <w:highlight w:val="yellow"/>
          <w:u w:val="single"/>
        </w:rPr>
        <w:t>March</w:t>
      </w:r>
      <w:r w:rsidR="00F54CB7" w:rsidRPr="00725551">
        <w:rPr>
          <w:color w:val="000000" w:themeColor="text1"/>
          <w:sz w:val="22"/>
          <w:szCs w:val="22"/>
          <w:highlight w:val="yellow"/>
          <w:u w:val="single"/>
        </w:rPr>
        <w:t xml:space="preserve"> </w:t>
      </w:r>
      <w:r w:rsidR="00B24594">
        <w:rPr>
          <w:color w:val="000000" w:themeColor="text1"/>
          <w:sz w:val="22"/>
          <w:szCs w:val="22"/>
          <w:highlight w:val="yellow"/>
          <w:u w:val="single"/>
        </w:rPr>
        <w:t>1</w:t>
      </w:r>
      <w:r w:rsidR="00962CC5" w:rsidRPr="00725551">
        <w:rPr>
          <w:color w:val="000000" w:themeColor="text1"/>
          <w:sz w:val="22"/>
          <w:szCs w:val="22"/>
          <w:highlight w:val="yellow"/>
          <w:u w:val="single"/>
        </w:rPr>
        <w:t>0</w:t>
      </w:r>
      <w:r w:rsidR="00CF62D3" w:rsidRPr="00725551">
        <w:rPr>
          <w:color w:val="000000" w:themeColor="text1"/>
          <w:sz w:val="22"/>
          <w:szCs w:val="22"/>
          <w:highlight w:val="yellow"/>
          <w:u w:val="single"/>
        </w:rPr>
        <w:t xml:space="preserve">, </w:t>
      </w:r>
      <w:proofErr w:type="gramStart"/>
      <w:r w:rsidR="00CF62D3" w:rsidRPr="00725551">
        <w:rPr>
          <w:color w:val="000000" w:themeColor="text1"/>
          <w:sz w:val="22"/>
          <w:szCs w:val="22"/>
          <w:highlight w:val="yellow"/>
          <w:u w:val="single"/>
        </w:rPr>
        <w:t>20</w:t>
      </w:r>
      <w:r w:rsidR="00E13332" w:rsidRPr="00725551">
        <w:rPr>
          <w:color w:val="000000" w:themeColor="text1"/>
          <w:sz w:val="22"/>
          <w:szCs w:val="22"/>
          <w:highlight w:val="yellow"/>
          <w:u w:val="single"/>
        </w:rPr>
        <w:t>2</w:t>
      </w:r>
      <w:r w:rsidR="00E76391">
        <w:rPr>
          <w:color w:val="000000" w:themeColor="text1"/>
          <w:sz w:val="22"/>
          <w:szCs w:val="22"/>
          <w:highlight w:val="yellow"/>
          <w:u w:val="single"/>
        </w:rPr>
        <w:t>6</w:t>
      </w:r>
      <w:proofErr w:type="gramEnd"/>
      <w:r w:rsidR="00F07759" w:rsidRPr="00725551">
        <w:rPr>
          <w:color w:val="000000" w:themeColor="text1"/>
          <w:sz w:val="22"/>
          <w:szCs w:val="22"/>
          <w:highlight w:val="yellow"/>
        </w:rPr>
        <w:t xml:space="preserve"> </w:t>
      </w:r>
      <w:r w:rsidR="005D5E0A" w:rsidRPr="00BC24EB">
        <w:rPr>
          <w:sz w:val="22"/>
          <w:szCs w:val="22"/>
          <w:highlight w:val="yellow"/>
        </w:rPr>
        <w:t xml:space="preserve">at </w:t>
      </w:r>
      <w:r w:rsidR="00D615A6">
        <w:rPr>
          <w:sz w:val="22"/>
          <w:szCs w:val="22"/>
          <w:highlight w:val="yellow"/>
        </w:rPr>
        <w:t>Petersburg Community Center</w:t>
      </w:r>
      <w:r w:rsidR="005D5E0A" w:rsidRPr="00BC24EB">
        <w:rPr>
          <w:sz w:val="22"/>
          <w:szCs w:val="22"/>
          <w:highlight w:val="yellow"/>
        </w:rPr>
        <w:t xml:space="preserve">, </w:t>
      </w:r>
      <w:r w:rsidR="00D615A6">
        <w:rPr>
          <w:sz w:val="22"/>
          <w:szCs w:val="22"/>
          <w:highlight w:val="yellow"/>
        </w:rPr>
        <w:t>1906 Ave E</w:t>
      </w:r>
      <w:r w:rsidR="00E76391" w:rsidRPr="00E76391">
        <w:rPr>
          <w:sz w:val="22"/>
          <w:szCs w:val="22"/>
          <w:highlight w:val="yellow"/>
        </w:rPr>
        <w:t>, Petersburg, TX 79250</w:t>
      </w:r>
      <w:r w:rsidR="005D5E0A" w:rsidRPr="008E7249">
        <w:rPr>
          <w:sz w:val="22"/>
          <w:szCs w:val="22"/>
        </w:rPr>
        <w:t xml:space="preserve">, </w:t>
      </w:r>
      <w:proofErr w:type="gramStart"/>
      <w:r w:rsidR="00073D98" w:rsidRPr="008E7249">
        <w:rPr>
          <w:sz w:val="22"/>
          <w:szCs w:val="22"/>
        </w:rPr>
        <w:t>in regard</w:t>
      </w:r>
      <w:r w:rsidR="005D5E0A" w:rsidRPr="008E7249">
        <w:rPr>
          <w:sz w:val="22"/>
          <w:szCs w:val="22"/>
        </w:rPr>
        <w:t>s</w:t>
      </w:r>
      <w:r w:rsidR="00073D98" w:rsidRPr="008E7249">
        <w:rPr>
          <w:sz w:val="22"/>
          <w:szCs w:val="22"/>
        </w:rPr>
        <w:t xml:space="preserve"> to</w:t>
      </w:r>
      <w:proofErr w:type="gramEnd"/>
      <w:r w:rsidR="00073D98" w:rsidRPr="008E7249">
        <w:rPr>
          <w:sz w:val="22"/>
          <w:szCs w:val="22"/>
        </w:rPr>
        <w:t xml:space="preserve"> the </w:t>
      </w:r>
      <w:r w:rsidR="00BC24EB" w:rsidRPr="008E7249">
        <w:rPr>
          <w:sz w:val="22"/>
          <w:szCs w:val="22"/>
        </w:rPr>
        <w:t xml:space="preserve">completion </w:t>
      </w:r>
      <w:r w:rsidR="00073D98" w:rsidRPr="008E7249">
        <w:rPr>
          <w:sz w:val="22"/>
          <w:szCs w:val="22"/>
        </w:rPr>
        <w:t>of</w:t>
      </w:r>
      <w:r w:rsidR="00992D20" w:rsidRPr="008E7249">
        <w:rPr>
          <w:sz w:val="22"/>
          <w:szCs w:val="22"/>
        </w:rPr>
        <w:t xml:space="preserve"> </w:t>
      </w:r>
      <w:r w:rsidR="00384190">
        <w:rPr>
          <w:sz w:val="22"/>
          <w:szCs w:val="22"/>
        </w:rPr>
        <w:t>the</w:t>
      </w:r>
      <w:r w:rsidR="00992D20" w:rsidRPr="008E7249">
        <w:rPr>
          <w:sz w:val="22"/>
          <w:szCs w:val="22"/>
        </w:rPr>
        <w:t xml:space="preserve"> 20</w:t>
      </w:r>
      <w:r w:rsidR="00421996" w:rsidRPr="008E7249">
        <w:rPr>
          <w:sz w:val="22"/>
          <w:szCs w:val="22"/>
        </w:rPr>
        <w:t>2</w:t>
      </w:r>
      <w:r w:rsidR="00962CC5">
        <w:rPr>
          <w:sz w:val="22"/>
          <w:szCs w:val="22"/>
        </w:rPr>
        <w:t>3</w:t>
      </w:r>
      <w:r w:rsidR="00992D20" w:rsidRPr="008E7249">
        <w:rPr>
          <w:sz w:val="22"/>
          <w:szCs w:val="22"/>
        </w:rPr>
        <w:t xml:space="preserve"> </w:t>
      </w:r>
      <w:r w:rsidRPr="008E7249">
        <w:rPr>
          <w:sz w:val="22"/>
          <w:szCs w:val="22"/>
        </w:rPr>
        <w:t>Texas Community Development Block G</w:t>
      </w:r>
      <w:r w:rsidR="00992D20" w:rsidRPr="008E7249">
        <w:rPr>
          <w:sz w:val="22"/>
          <w:szCs w:val="22"/>
        </w:rPr>
        <w:t>rant</w:t>
      </w:r>
      <w:r w:rsidRPr="008E7249">
        <w:rPr>
          <w:sz w:val="22"/>
          <w:szCs w:val="22"/>
        </w:rPr>
        <w:t xml:space="preserve"> Program (</w:t>
      </w:r>
      <w:proofErr w:type="spellStart"/>
      <w:r w:rsidRPr="008E7249">
        <w:rPr>
          <w:sz w:val="22"/>
          <w:szCs w:val="22"/>
        </w:rPr>
        <w:t>TxCDBG</w:t>
      </w:r>
      <w:proofErr w:type="spellEnd"/>
      <w:r w:rsidRPr="008E7249">
        <w:rPr>
          <w:sz w:val="22"/>
          <w:szCs w:val="22"/>
        </w:rPr>
        <w:t>) grant</w:t>
      </w:r>
      <w:r w:rsidR="00992D20" w:rsidRPr="008E7249">
        <w:rPr>
          <w:sz w:val="22"/>
          <w:szCs w:val="22"/>
        </w:rPr>
        <w:t xml:space="preserve"> for</w:t>
      </w:r>
      <w:r w:rsidR="00073D98" w:rsidRPr="008E7249">
        <w:rPr>
          <w:sz w:val="22"/>
          <w:szCs w:val="22"/>
        </w:rPr>
        <w:t xml:space="preserve"> the Texas Department of Agriculture</w:t>
      </w:r>
      <w:r w:rsidR="00B73B27" w:rsidRPr="008E7249">
        <w:rPr>
          <w:sz w:val="22"/>
          <w:szCs w:val="22"/>
        </w:rPr>
        <w:t>.</w:t>
      </w:r>
      <w:r w:rsidR="00842FCF" w:rsidRPr="008E7249">
        <w:rPr>
          <w:sz w:val="22"/>
          <w:szCs w:val="22"/>
        </w:rPr>
        <w:t xml:space="preserve"> Participants </w:t>
      </w:r>
      <w:r w:rsidR="005D5E0A" w:rsidRPr="008E7249">
        <w:rPr>
          <w:sz w:val="22"/>
          <w:szCs w:val="22"/>
        </w:rPr>
        <w:t xml:space="preserve">also </w:t>
      </w:r>
      <w:r w:rsidR="00842FCF" w:rsidRPr="008E7249">
        <w:rPr>
          <w:sz w:val="22"/>
          <w:szCs w:val="22"/>
        </w:rPr>
        <w:t xml:space="preserve">have the option of joining with audio capabilities </w:t>
      </w:r>
      <w:r w:rsidR="00421996" w:rsidRPr="008E7249">
        <w:rPr>
          <w:sz w:val="22"/>
          <w:szCs w:val="22"/>
        </w:rPr>
        <w:t xml:space="preserve">by calling: </w:t>
      </w:r>
      <w:r w:rsidR="00E76391" w:rsidRPr="00E76391">
        <w:rPr>
          <w:sz w:val="22"/>
          <w:szCs w:val="22"/>
          <w:highlight w:val="yellow"/>
        </w:rPr>
        <w:t>(806) 667-3461</w:t>
      </w:r>
    </w:p>
    <w:p w14:paraId="443315D5" w14:textId="66A6646E" w:rsidR="0037380A" w:rsidRPr="008E7249" w:rsidRDefault="0037380A" w:rsidP="00BC24EB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37380A">
        <w:rPr>
          <w:noProof/>
          <w:color w:val="000000"/>
          <w:sz w:val="22"/>
          <w:szCs w:val="22"/>
        </w:rPr>
        <w:t xml:space="preserve">This public hearing is being held </w:t>
      </w:r>
      <w:r w:rsidR="00BC24EB">
        <w:rPr>
          <w:noProof/>
          <w:color w:val="000000"/>
          <w:sz w:val="22"/>
          <w:szCs w:val="22"/>
        </w:rPr>
        <w:t>to review</w:t>
      </w:r>
      <w:r w:rsidR="00653D49" w:rsidRPr="00653D49">
        <w:rPr>
          <w:noProof/>
          <w:color w:val="000000"/>
          <w:sz w:val="22"/>
          <w:szCs w:val="22"/>
        </w:rPr>
        <w:t xml:space="preserve"> </w:t>
      </w:r>
      <w:r w:rsidR="00BC24EB">
        <w:rPr>
          <w:noProof/>
          <w:color w:val="000000"/>
          <w:sz w:val="22"/>
          <w:szCs w:val="22"/>
        </w:rPr>
        <w:t>the final outcome of the</w:t>
      </w:r>
      <w:r w:rsidR="00384190" w:rsidRPr="00384190">
        <w:rPr>
          <w:noProof/>
          <w:color w:val="000000"/>
          <w:sz w:val="22"/>
          <w:szCs w:val="22"/>
        </w:rPr>
        <w:t xml:space="preserve"> </w:t>
      </w:r>
      <w:r w:rsidR="009E0467" w:rsidRPr="00E76391">
        <w:rPr>
          <w:noProof/>
          <w:color w:val="000000"/>
          <w:sz w:val="22"/>
          <w:szCs w:val="22"/>
        </w:rPr>
        <w:t>CDV23-</w:t>
      </w:r>
      <w:r w:rsidR="00C8301E" w:rsidRPr="00E76391">
        <w:rPr>
          <w:noProof/>
          <w:color w:val="000000"/>
          <w:sz w:val="22"/>
          <w:szCs w:val="22"/>
        </w:rPr>
        <w:t>0084</w:t>
      </w:r>
      <w:r w:rsidR="009E0467" w:rsidRPr="009E0467">
        <w:rPr>
          <w:noProof/>
          <w:color w:val="000000"/>
          <w:sz w:val="22"/>
          <w:szCs w:val="22"/>
        </w:rPr>
        <w:t xml:space="preserve"> </w:t>
      </w:r>
      <w:r w:rsidR="00BC24EB">
        <w:rPr>
          <w:noProof/>
          <w:color w:val="000000"/>
          <w:sz w:val="22"/>
          <w:szCs w:val="22"/>
        </w:rPr>
        <w:t xml:space="preserve">grant for City of </w:t>
      </w:r>
      <w:r w:rsidR="00C8301E">
        <w:rPr>
          <w:noProof/>
          <w:color w:val="000000"/>
          <w:sz w:val="22"/>
          <w:szCs w:val="22"/>
        </w:rPr>
        <w:t>Petersburg</w:t>
      </w:r>
      <w:r w:rsidR="00BC24EB">
        <w:rPr>
          <w:noProof/>
          <w:color w:val="000000"/>
          <w:sz w:val="22"/>
          <w:szCs w:val="22"/>
        </w:rPr>
        <w:t xml:space="preserve">. </w:t>
      </w:r>
      <w:r w:rsidR="00E76391" w:rsidRPr="00E76391">
        <w:rPr>
          <w:noProof/>
          <w:color w:val="000000"/>
          <w:sz w:val="22"/>
          <w:szCs w:val="22"/>
        </w:rPr>
        <w:t>The grant funded the installation of four hundred thirty (430) residential water meters, including an AMI system, meter fittings, meter boxes, and all associated appurtenances.</w:t>
      </w:r>
    </w:p>
    <w:bookmarkEnd w:id="0"/>
    <w:p w14:paraId="3EAE3961" w14:textId="77777777" w:rsidR="00421996" w:rsidRPr="008E7249" w:rsidRDefault="00421996" w:rsidP="00421996">
      <w:pPr>
        <w:pStyle w:val="BodyText"/>
        <w:ind w:left="123" w:right="200"/>
        <w:jc w:val="both"/>
        <w:rPr>
          <w:rFonts w:ascii="Times New Roman" w:hAnsi="Times New Roman" w:cs="Times New Roman"/>
          <w:noProof/>
          <w:color w:val="000000"/>
        </w:rPr>
      </w:pPr>
    </w:p>
    <w:p w14:paraId="2BB490B8" w14:textId="7949746B" w:rsidR="00B73B27" w:rsidRPr="008E7249" w:rsidRDefault="00B73B27" w:rsidP="00A2651F">
      <w:pPr>
        <w:pStyle w:val="Default"/>
        <w:rPr>
          <w:rFonts w:ascii="Times New Roman" w:hAnsi="Times New Roman" w:cs="Times New Roman"/>
          <w:color w:val="0462C1"/>
          <w:sz w:val="22"/>
          <w:szCs w:val="22"/>
        </w:rPr>
      </w:pPr>
      <w:r w:rsidRPr="008E7249">
        <w:rPr>
          <w:rFonts w:ascii="Times New Roman" w:hAnsi="Times New Roman" w:cs="Times New Roman"/>
          <w:sz w:val="22"/>
          <w:szCs w:val="22"/>
        </w:rPr>
        <w:t xml:space="preserve">Citizens who wish to </w:t>
      </w:r>
      <w:proofErr w:type="gramStart"/>
      <w:r w:rsidRPr="008E7249">
        <w:rPr>
          <w:rFonts w:ascii="Times New Roman" w:hAnsi="Times New Roman" w:cs="Times New Roman"/>
          <w:sz w:val="22"/>
          <w:szCs w:val="22"/>
        </w:rPr>
        <w:t>comment, but</w:t>
      </w:r>
      <w:proofErr w:type="gramEnd"/>
      <w:r w:rsidRPr="008E7249">
        <w:rPr>
          <w:rFonts w:ascii="Times New Roman" w:hAnsi="Times New Roman" w:cs="Times New Roman"/>
          <w:sz w:val="22"/>
          <w:szCs w:val="22"/>
        </w:rPr>
        <w:t xml:space="preserve"> are unable to attend this h</w:t>
      </w:r>
      <w:r w:rsidR="00C72FB2" w:rsidRPr="008E7249">
        <w:rPr>
          <w:rFonts w:ascii="Times New Roman" w:hAnsi="Times New Roman" w:cs="Times New Roman"/>
          <w:sz w:val="22"/>
          <w:szCs w:val="22"/>
        </w:rPr>
        <w:t xml:space="preserve">earing may submit their </w:t>
      </w:r>
      <w:r w:rsidRPr="008E7249">
        <w:rPr>
          <w:rFonts w:ascii="Times New Roman" w:hAnsi="Times New Roman" w:cs="Times New Roman"/>
          <w:sz w:val="22"/>
          <w:szCs w:val="22"/>
        </w:rPr>
        <w:t xml:space="preserve">comments to </w:t>
      </w:r>
      <w:r w:rsidR="00E76391" w:rsidRPr="00E76391">
        <w:rPr>
          <w:rFonts w:ascii="Times New Roman" w:hAnsi="Times New Roman" w:cs="Times New Roman"/>
          <w:sz w:val="22"/>
          <w:szCs w:val="22"/>
        </w:rPr>
        <w:t>Veronica Griego</w:t>
      </w:r>
      <w:r w:rsidR="00920269" w:rsidRPr="008E7249">
        <w:rPr>
          <w:rFonts w:ascii="Times New Roman" w:hAnsi="Times New Roman" w:cs="Times New Roman"/>
          <w:sz w:val="22"/>
          <w:szCs w:val="22"/>
        </w:rPr>
        <w:t>,</w:t>
      </w:r>
      <w:r w:rsidR="00FF0373" w:rsidRPr="008E7249">
        <w:rPr>
          <w:rFonts w:ascii="Times New Roman" w:hAnsi="Times New Roman" w:cs="Times New Roman"/>
          <w:sz w:val="22"/>
          <w:szCs w:val="22"/>
        </w:rPr>
        <w:t xml:space="preserve"> </w:t>
      </w:r>
      <w:r w:rsidR="00421996" w:rsidRPr="008E7249">
        <w:rPr>
          <w:rFonts w:ascii="Times New Roman" w:hAnsi="Times New Roman" w:cs="Times New Roman"/>
          <w:sz w:val="22"/>
          <w:szCs w:val="22"/>
        </w:rPr>
        <w:t xml:space="preserve">City </w:t>
      </w:r>
      <w:r w:rsidR="003B07B0" w:rsidRPr="008E7249">
        <w:rPr>
          <w:rFonts w:ascii="Times New Roman" w:hAnsi="Times New Roman" w:cs="Times New Roman"/>
          <w:sz w:val="22"/>
          <w:szCs w:val="22"/>
        </w:rPr>
        <w:t>Secretary</w:t>
      </w:r>
      <w:r w:rsidR="00B004DC" w:rsidRPr="008E7249">
        <w:rPr>
          <w:rFonts w:ascii="Times New Roman" w:hAnsi="Times New Roman" w:cs="Times New Roman"/>
          <w:sz w:val="22"/>
          <w:szCs w:val="22"/>
        </w:rPr>
        <w:t xml:space="preserve">; </w:t>
      </w:r>
      <w:r w:rsidR="00E76391" w:rsidRPr="00E76391">
        <w:rPr>
          <w:rFonts w:ascii="Times New Roman" w:hAnsi="Times New Roman" w:cs="Times New Roman"/>
          <w:sz w:val="22"/>
          <w:szCs w:val="22"/>
          <w:highlight w:val="yellow"/>
        </w:rPr>
        <w:t>1524 Main St, Petersburg, TX 79250</w:t>
      </w:r>
      <w:r w:rsidR="00E76391">
        <w:rPr>
          <w:rFonts w:ascii="Times New Roman" w:hAnsi="Times New Roman" w:cs="Times New Roman"/>
          <w:sz w:val="22"/>
          <w:szCs w:val="22"/>
        </w:rPr>
        <w:t xml:space="preserve"> </w:t>
      </w:r>
      <w:r w:rsidR="00C72FB2" w:rsidRPr="008E7249">
        <w:rPr>
          <w:rFonts w:ascii="Times New Roman" w:hAnsi="Times New Roman" w:cs="Times New Roman"/>
          <w:sz w:val="22"/>
          <w:szCs w:val="22"/>
        </w:rPr>
        <w:t>or e-mail</w:t>
      </w:r>
      <w:r w:rsidR="00730DE6" w:rsidRPr="008E7249">
        <w:rPr>
          <w:rFonts w:ascii="Times New Roman" w:hAnsi="Times New Roman" w:cs="Times New Roman"/>
          <w:sz w:val="22"/>
          <w:szCs w:val="22"/>
        </w:rPr>
        <w:t xml:space="preserve"> </w:t>
      </w:r>
      <w:r w:rsidR="003C0A0A" w:rsidRPr="003C0A0A">
        <w:rPr>
          <w:rFonts w:ascii="Times New Roman" w:hAnsi="Times New Roman" w:cs="Times New Roman"/>
          <w:sz w:val="22"/>
          <w:szCs w:val="22"/>
          <w:highlight w:val="yellow"/>
        </w:rPr>
        <w:t>citysecretary@petersburgtx.com</w:t>
      </w:r>
      <w:r w:rsidR="00421996" w:rsidRPr="008E7249">
        <w:rPr>
          <w:rFonts w:ascii="Times New Roman" w:hAnsi="Times New Roman" w:cs="Times New Roman"/>
          <w:sz w:val="22"/>
          <w:szCs w:val="22"/>
        </w:rPr>
        <w:t>.</w:t>
      </w:r>
      <w:r w:rsidR="000020E5" w:rsidRPr="008E7249">
        <w:rPr>
          <w:rFonts w:ascii="Times New Roman" w:hAnsi="Times New Roman" w:cs="Times New Roman"/>
          <w:sz w:val="22"/>
          <w:szCs w:val="22"/>
        </w:rPr>
        <w:t xml:space="preserve"> Anyone needing additional information may call </w:t>
      </w:r>
      <w:r w:rsidR="003C0A0A" w:rsidRPr="00E76391">
        <w:rPr>
          <w:rFonts w:ascii="Times New Roman" w:hAnsi="Times New Roman" w:cs="Times New Roman"/>
          <w:sz w:val="22"/>
          <w:szCs w:val="22"/>
        </w:rPr>
        <w:t>Veronica Griego</w:t>
      </w:r>
      <w:r w:rsidR="003C0A0A" w:rsidRPr="008E724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1996" w:rsidRPr="008E7249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="000020E5" w:rsidRPr="008E7249">
        <w:rPr>
          <w:rFonts w:ascii="Times New Roman" w:hAnsi="Times New Roman" w:cs="Times New Roman"/>
          <w:sz w:val="22"/>
          <w:szCs w:val="22"/>
        </w:rPr>
        <w:t xml:space="preserve"> </w:t>
      </w:r>
      <w:r w:rsidR="003C0A0A" w:rsidRPr="003C0A0A">
        <w:rPr>
          <w:rFonts w:ascii="Times New Roman" w:hAnsi="Times New Roman" w:cs="Times New Roman"/>
          <w:sz w:val="22"/>
          <w:szCs w:val="22"/>
          <w:highlight w:val="yellow"/>
        </w:rPr>
        <w:t>(806) 667-3461</w:t>
      </w:r>
      <w:r w:rsidR="000020E5" w:rsidRPr="00353D59">
        <w:rPr>
          <w:rFonts w:ascii="Times New Roman" w:hAnsi="Times New Roman" w:cs="Times New Roman"/>
          <w:sz w:val="22"/>
          <w:szCs w:val="22"/>
        </w:rPr>
        <w:t>.</w:t>
      </w:r>
      <w:r w:rsidR="00E31A49" w:rsidRPr="008E72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CBE0A6" w14:textId="77777777" w:rsidR="00F50C6E" w:rsidRPr="008E7249" w:rsidRDefault="00F50C6E">
      <w:pPr>
        <w:rPr>
          <w:sz w:val="22"/>
          <w:szCs w:val="22"/>
        </w:rPr>
      </w:pPr>
    </w:p>
    <w:p w14:paraId="38760DEE" w14:textId="77777777" w:rsidR="00F50C6E" w:rsidRPr="008E7249" w:rsidRDefault="00F50C6E">
      <w:pPr>
        <w:rPr>
          <w:sz w:val="22"/>
          <w:szCs w:val="22"/>
        </w:rPr>
      </w:pPr>
    </w:p>
    <w:p w14:paraId="07231FDD" w14:textId="50FF1ECE" w:rsidR="00CF1821" w:rsidRPr="00CF1821" w:rsidRDefault="00CF1821" w:rsidP="00CF1821">
      <w:pPr>
        <w:spacing w:after="160" w:line="259" w:lineRule="auto"/>
        <w:rPr>
          <w:sz w:val="22"/>
          <w:szCs w:val="22"/>
        </w:rPr>
      </w:pPr>
      <w:r w:rsidRPr="00CF1821">
        <w:rPr>
          <w:b/>
          <w:bCs/>
          <w:sz w:val="22"/>
          <w:szCs w:val="22"/>
        </w:rPr>
        <w:t>AVISO DE AUDIENCIA PÚBLICA</w:t>
      </w:r>
      <w:r w:rsidRPr="00CF1821">
        <w:rPr>
          <w:sz w:val="22"/>
          <w:szCs w:val="22"/>
        </w:rPr>
        <w:br/>
      </w:r>
      <w:r w:rsidRPr="00CF1821">
        <w:rPr>
          <w:b/>
          <w:bCs/>
          <w:sz w:val="22"/>
          <w:szCs w:val="22"/>
        </w:rPr>
        <w:t xml:space="preserve">CIUDAD DE </w:t>
      </w:r>
      <w:proofErr w:type="gramStart"/>
      <w:r w:rsidR="0048500F">
        <w:rPr>
          <w:b/>
          <w:bCs/>
          <w:sz w:val="22"/>
          <w:szCs w:val="22"/>
        </w:rPr>
        <w:t>PETERSBURG.00..</w:t>
      </w:r>
      <w:proofErr w:type="gramEnd"/>
      <w:r w:rsidR="0048500F">
        <w:rPr>
          <w:b/>
          <w:bCs/>
          <w:sz w:val="22"/>
          <w:szCs w:val="22"/>
        </w:rPr>
        <w:t>0</w:t>
      </w:r>
      <w:r w:rsidRPr="00CF1821">
        <w:rPr>
          <w:sz w:val="22"/>
          <w:szCs w:val="22"/>
        </w:rPr>
        <w:br/>
      </w:r>
      <w:r w:rsidRPr="00CF1821">
        <w:rPr>
          <w:b/>
          <w:bCs/>
          <w:sz w:val="22"/>
          <w:szCs w:val="22"/>
        </w:rPr>
        <w:t>PROGRAMA DE SUBVENCIONES EN BLOQUE PARA EL DESARROLLO COMUNITARIO DE TEXAS (</w:t>
      </w:r>
      <w:proofErr w:type="spellStart"/>
      <w:r w:rsidRPr="00CF1821">
        <w:rPr>
          <w:b/>
          <w:bCs/>
          <w:sz w:val="22"/>
          <w:szCs w:val="22"/>
        </w:rPr>
        <w:t>TxCDBG</w:t>
      </w:r>
      <w:proofErr w:type="spellEnd"/>
      <w:r w:rsidRPr="00CF1821">
        <w:rPr>
          <w:b/>
          <w:bCs/>
          <w:sz w:val="22"/>
          <w:szCs w:val="22"/>
        </w:rPr>
        <w:t>)</w:t>
      </w:r>
    </w:p>
    <w:p w14:paraId="7978E120" w14:textId="59EB92B4" w:rsidR="003C0A0A" w:rsidRPr="003C0A0A" w:rsidRDefault="003C0A0A" w:rsidP="003C0A0A">
      <w:pPr>
        <w:spacing w:after="160" w:line="259" w:lineRule="auto"/>
        <w:rPr>
          <w:sz w:val="22"/>
          <w:szCs w:val="22"/>
        </w:rPr>
      </w:pPr>
      <w:r w:rsidRPr="003C0A0A">
        <w:rPr>
          <w:sz w:val="22"/>
          <w:szCs w:val="22"/>
        </w:rPr>
        <w:t xml:space="preserve">La Ciudad de Petersburg </w:t>
      </w:r>
      <w:proofErr w:type="spellStart"/>
      <w:r w:rsidRPr="003C0A0A">
        <w:rPr>
          <w:sz w:val="22"/>
          <w:szCs w:val="22"/>
        </w:rPr>
        <w:t>llevará</w:t>
      </w:r>
      <w:proofErr w:type="spellEnd"/>
      <w:r w:rsidRPr="003C0A0A">
        <w:rPr>
          <w:sz w:val="22"/>
          <w:szCs w:val="22"/>
        </w:rPr>
        <w:t xml:space="preserve"> a </w:t>
      </w:r>
      <w:proofErr w:type="spellStart"/>
      <w:r w:rsidRPr="003C0A0A">
        <w:rPr>
          <w:sz w:val="22"/>
          <w:szCs w:val="22"/>
        </w:rPr>
        <w:t>cabo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una</w:t>
      </w:r>
      <w:proofErr w:type="spellEnd"/>
      <w:r w:rsidRPr="003C0A0A">
        <w:rPr>
          <w:sz w:val="22"/>
          <w:szCs w:val="22"/>
        </w:rPr>
        <w:t xml:space="preserve"> audiencia </w:t>
      </w:r>
      <w:proofErr w:type="spellStart"/>
      <w:r w:rsidRPr="003C0A0A">
        <w:rPr>
          <w:sz w:val="22"/>
          <w:szCs w:val="22"/>
        </w:rPr>
        <w:t>pública</w:t>
      </w:r>
      <w:proofErr w:type="spellEnd"/>
      <w:r w:rsidRPr="003C0A0A">
        <w:rPr>
          <w:sz w:val="22"/>
          <w:szCs w:val="22"/>
        </w:rPr>
        <w:t xml:space="preserve"> </w:t>
      </w:r>
      <w:r w:rsidRPr="003C0A0A">
        <w:rPr>
          <w:sz w:val="22"/>
          <w:szCs w:val="22"/>
          <w:highlight w:val="yellow"/>
        </w:rPr>
        <w:t>a las 6:</w:t>
      </w:r>
      <w:r w:rsidR="00D615A6">
        <w:rPr>
          <w:sz w:val="22"/>
          <w:szCs w:val="22"/>
          <w:highlight w:val="yellow"/>
        </w:rPr>
        <w:t>30</w:t>
      </w:r>
      <w:r w:rsidRPr="003C0A0A">
        <w:rPr>
          <w:sz w:val="22"/>
          <w:szCs w:val="22"/>
          <w:highlight w:val="yellow"/>
        </w:rPr>
        <w:t xml:space="preserve"> p.m. </w:t>
      </w:r>
      <w:proofErr w:type="spellStart"/>
      <w:r w:rsidRPr="003C0A0A">
        <w:rPr>
          <w:sz w:val="22"/>
          <w:szCs w:val="22"/>
          <w:highlight w:val="yellow"/>
        </w:rPr>
        <w:t>el</w:t>
      </w:r>
      <w:proofErr w:type="spellEnd"/>
      <w:r w:rsidRPr="003C0A0A">
        <w:rPr>
          <w:sz w:val="22"/>
          <w:szCs w:val="22"/>
          <w:highlight w:val="yellow"/>
        </w:rPr>
        <w:t xml:space="preserve"> </w:t>
      </w:r>
      <w:r w:rsidR="00B24594">
        <w:rPr>
          <w:sz w:val="22"/>
          <w:szCs w:val="22"/>
          <w:highlight w:val="yellow"/>
        </w:rPr>
        <w:t>1</w:t>
      </w:r>
      <w:r w:rsidRPr="003C0A0A">
        <w:rPr>
          <w:sz w:val="22"/>
          <w:szCs w:val="22"/>
          <w:highlight w:val="yellow"/>
        </w:rPr>
        <w:t xml:space="preserve">0 de </w:t>
      </w:r>
      <w:proofErr w:type="spellStart"/>
      <w:r w:rsidRPr="003C0A0A">
        <w:rPr>
          <w:sz w:val="22"/>
          <w:szCs w:val="22"/>
          <w:highlight w:val="yellow"/>
        </w:rPr>
        <w:t>marzo</w:t>
      </w:r>
      <w:proofErr w:type="spellEnd"/>
      <w:r w:rsidRPr="003C0A0A">
        <w:rPr>
          <w:sz w:val="22"/>
          <w:szCs w:val="22"/>
          <w:highlight w:val="yellow"/>
        </w:rPr>
        <w:t xml:space="preserve"> de</w:t>
      </w:r>
      <w:r w:rsidRPr="003C0A0A">
        <w:rPr>
          <w:sz w:val="22"/>
          <w:szCs w:val="22"/>
        </w:rPr>
        <w:t xml:space="preserve"> 2026 </w:t>
      </w:r>
      <w:proofErr w:type="spellStart"/>
      <w:r w:rsidRPr="003C0A0A">
        <w:rPr>
          <w:sz w:val="22"/>
          <w:szCs w:val="22"/>
        </w:rPr>
        <w:t>en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el</w:t>
      </w:r>
      <w:proofErr w:type="spellEnd"/>
      <w:r w:rsidRPr="003C0A0A">
        <w:rPr>
          <w:sz w:val="22"/>
          <w:szCs w:val="22"/>
        </w:rPr>
        <w:t xml:space="preserve"> </w:t>
      </w:r>
      <w:r w:rsidR="00D615A6" w:rsidRPr="00D615A6">
        <w:rPr>
          <w:sz w:val="22"/>
          <w:szCs w:val="22"/>
        </w:rPr>
        <w:t xml:space="preserve">Centro </w:t>
      </w:r>
      <w:proofErr w:type="spellStart"/>
      <w:r w:rsidR="00D615A6" w:rsidRPr="00D615A6">
        <w:rPr>
          <w:sz w:val="22"/>
          <w:szCs w:val="22"/>
        </w:rPr>
        <w:t>Comunitario</w:t>
      </w:r>
      <w:proofErr w:type="spellEnd"/>
      <w:r w:rsidRPr="003C0A0A">
        <w:rPr>
          <w:sz w:val="22"/>
          <w:szCs w:val="22"/>
        </w:rPr>
        <w:t xml:space="preserve"> (C</w:t>
      </w:r>
      <w:r w:rsidR="00D615A6">
        <w:rPr>
          <w:sz w:val="22"/>
          <w:szCs w:val="22"/>
        </w:rPr>
        <w:t>ommunity Center</w:t>
      </w:r>
      <w:r w:rsidRPr="003C0A0A">
        <w:rPr>
          <w:sz w:val="22"/>
          <w:szCs w:val="22"/>
        </w:rPr>
        <w:t>), 1</w:t>
      </w:r>
      <w:r w:rsidR="00D615A6">
        <w:rPr>
          <w:sz w:val="22"/>
          <w:szCs w:val="22"/>
        </w:rPr>
        <w:t>906 Ave E</w:t>
      </w:r>
      <w:r w:rsidRPr="003C0A0A">
        <w:rPr>
          <w:sz w:val="22"/>
          <w:szCs w:val="22"/>
        </w:rPr>
        <w:t xml:space="preserve">, Petersburg, TX 79250, con </w:t>
      </w:r>
      <w:proofErr w:type="spellStart"/>
      <w:r w:rsidRPr="003C0A0A">
        <w:rPr>
          <w:sz w:val="22"/>
          <w:szCs w:val="22"/>
        </w:rPr>
        <w:t>respecto</w:t>
      </w:r>
      <w:proofErr w:type="spellEnd"/>
      <w:r w:rsidRPr="003C0A0A">
        <w:rPr>
          <w:sz w:val="22"/>
          <w:szCs w:val="22"/>
        </w:rPr>
        <w:t xml:space="preserve"> a la </w:t>
      </w:r>
      <w:proofErr w:type="spellStart"/>
      <w:r w:rsidRPr="003C0A0A">
        <w:rPr>
          <w:sz w:val="22"/>
          <w:szCs w:val="22"/>
        </w:rPr>
        <w:t>finalización</w:t>
      </w:r>
      <w:proofErr w:type="spellEnd"/>
      <w:r w:rsidRPr="003C0A0A">
        <w:rPr>
          <w:sz w:val="22"/>
          <w:szCs w:val="22"/>
        </w:rPr>
        <w:t xml:space="preserve"> de la </w:t>
      </w:r>
      <w:proofErr w:type="spellStart"/>
      <w:r w:rsidRPr="003C0A0A">
        <w:rPr>
          <w:sz w:val="22"/>
          <w:szCs w:val="22"/>
        </w:rPr>
        <w:t>subvención</w:t>
      </w:r>
      <w:proofErr w:type="spellEnd"/>
      <w:r w:rsidRPr="003C0A0A">
        <w:rPr>
          <w:sz w:val="22"/>
          <w:szCs w:val="22"/>
        </w:rPr>
        <w:t xml:space="preserve"> del </w:t>
      </w:r>
      <w:proofErr w:type="spellStart"/>
      <w:r w:rsidRPr="003C0A0A">
        <w:rPr>
          <w:sz w:val="22"/>
          <w:szCs w:val="22"/>
        </w:rPr>
        <w:t>Programa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Subvenciones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en</w:t>
      </w:r>
      <w:proofErr w:type="spellEnd"/>
      <w:r w:rsidRPr="003C0A0A">
        <w:rPr>
          <w:sz w:val="22"/>
          <w:szCs w:val="22"/>
        </w:rPr>
        <w:t xml:space="preserve"> Bloque para </w:t>
      </w:r>
      <w:proofErr w:type="spellStart"/>
      <w:r w:rsidRPr="003C0A0A">
        <w:rPr>
          <w:sz w:val="22"/>
          <w:szCs w:val="22"/>
        </w:rPr>
        <w:t>el</w:t>
      </w:r>
      <w:proofErr w:type="spellEnd"/>
      <w:r w:rsidRPr="003C0A0A">
        <w:rPr>
          <w:sz w:val="22"/>
          <w:szCs w:val="22"/>
        </w:rPr>
        <w:t xml:space="preserve"> Desarrollo </w:t>
      </w:r>
      <w:proofErr w:type="spellStart"/>
      <w:r w:rsidRPr="003C0A0A">
        <w:rPr>
          <w:sz w:val="22"/>
          <w:szCs w:val="22"/>
        </w:rPr>
        <w:t>Comunitario</w:t>
      </w:r>
      <w:proofErr w:type="spellEnd"/>
      <w:r w:rsidRPr="003C0A0A">
        <w:rPr>
          <w:sz w:val="22"/>
          <w:szCs w:val="22"/>
        </w:rPr>
        <w:t xml:space="preserve"> de Texas 2023 (</w:t>
      </w:r>
      <w:proofErr w:type="spellStart"/>
      <w:r w:rsidRPr="003C0A0A">
        <w:rPr>
          <w:sz w:val="22"/>
          <w:szCs w:val="22"/>
        </w:rPr>
        <w:t>TxCDBG</w:t>
      </w:r>
      <w:proofErr w:type="spellEnd"/>
      <w:r w:rsidRPr="003C0A0A">
        <w:rPr>
          <w:sz w:val="22"/>
          <w:szCs w:val="22"/>
        </w:rPr>
        <w:t>) del Departamento de Agricultura de Texas.</w:t>
      </w:r>
    </w:p>
    <w:p w14:paraId="2D619305" w14:textId="77777777" w:rsidR="003C0A0A" w:rsidRPr="003C0A0A" w:rsidRDefault="003C0A0A" w:rsidP="003C0A0A">
      <w:pPr>
        <w:spacing w:after="160" w:line="259" w:lineRule="auto"/>
        <w:rPr>
          <w:sz w:val="22"/>
          <w:szCs w:val="22"/>
        </w:rPr>
      </w:pPr>
      <w:r w:rsidRPr="003C0A0A">
        <w:rPr>
          <w:sz w:val="22"/>
          <w:szCs w:val="22"/>
        </w:rPr>
        <w:t xml:space="preserve">Los </w:t>
      </w:r>
      <w:proofErr w:type="spellStart"/>
      <w:r w:rsidRPr="003C0A0A">
        <w:rPr>
          <w:sz w:val="22"/>
          <w:szCs w:val="22"/>
        </w:rPr>
        <w:t>participantes</w:t>
      </w:r>
      <w:proofErr w:type="spellEnd"/>
      <w:r w:rsidRPr="003C0A0A">
        <w:rPr>
          <w:sz w:val="22"/>
          <w:szCs w:val="22"/>
        </w:rPr>
        <w:t xml:space="preserve"> también </w:t>
      </w:r>
      <w:proofErr w:type="spellStart"/>
      <w:r w:rsidRPr="003C0A0A">
        <w:rPr>
          <w:sz w:val="22"/>
          <w:szCs w:val="22"/>
        </w:rPr>
        <w:t>tendrán</w:t>
      </w:r>
      <w:proofErr w:type="spellEnd"/>
      <w:r w:rsidRPr="003C0A0A">
        <w:rPr>
          <w:sz w:val="22"/>
          <w:szCs w:val="22"/>
        </w:rPr>
        <w:t xml:space="preserve"> la </w:t>
      </w:r>
      <w:proofErr w:type="spellStart"/>
      <w:r w:rsidRPr="003C0A0A">
        <w:rPr>
          <w:sz w:val="22"/>
          <w:szCs w:val="22"/>
        </w:rPr>
        <w:t>opción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unirse</w:t>
      </w:r>
      <w:proofErr w:type="spellEnd"/>
      <w:r w:rsidRPr="003C0A0A">
        <w:rPr>
          <w:sz w:val="22"/>
          <w:szCs w:val="22"/>
        </w:rPr>
        <w:t xml:space="preserve"> con </w:t>
      </w:r>
      <w:proofErr w:type="spellStart"/>
      <w:r w:rsidRPr="003C0A0A">
        <w:rPr>
          <w:sz w:val="22"/>
          <w:szCs w:val="22"/>
        </w:rPr>
        <w:t>capacidad</w:t>
      </w:r>
      <w:proofErr w:type="spellEnd"/>
      <w:r w:rsidRPr="003C0A0A">
        <w:rPr>
          <w:sz w:val="22"/>
          <w:szCs w:val="22"/>
        </w:rPr>
        <w:t xml:space="preserve"> de audio </w:t>
      </w:r>
      <w:proofErr w:type="spellStart"/>
      <w:r w:rsidRPr="003C0A0A">
        <w:rPr>
          <w:sz w:val="22"/>
          <w:szCs w:val="22"/>
        </w:rPr>
        <w:t>llamando</w:t>
      </w:r>
      <w:proofErr w:type="spellEnd"/>
      <w:r w:rsidRPr="003C0A0A">
        <w:rPr>
          <w:sz w:val="22"/>
          <w:szCs w:val="22"/>
        </w:rPr>
        <w:t xml:space="preserve"> al: (806) 667-3461.</w:t>
      </w:r>
    </w:p>
    <w:p w14:paraId="1351ED2D" w14:textId="77777777" w:rsidR="003C0A0A" w:rsidRPr="003C0A0A" w:rsidRDefault="003C0A0A" w:rsidP="003C0A0A">
      <w:pPr>
        <w:spacing w:after="160" w:line="259" w:lineRule="auto"/>
        <w:rPr>
          <w:sz w:val="22"/>
          <w:szCs w:val="22"/>
        </w:rPr>
      </w:pPr>
      <w:r w:rsidRPr="003C0A0A">
        <w:rPr>
          <w:sz w:val="22"/>
          <w:szCs w:val="22"/>
        </w:rPr>
        <w:t xml:space="preserve">Esta audiencia </w:t>
      </w:r>
      <w:proofErr w:type="spellStart"/>
      <w:r w:rsidRPr="003C0A0A">
        <w:rPr>
          <w:sz w:val="22"/>
          <w:szCs w:val="22"/>
        </w:rPr>
        <w:t>pública</w:t>
      </w:r>
      <w:proofErr w:type="spellEnd"/>
      <w:r w:rsidRPr="003C0A0A">
        <w:rPr>
          <w:sz w:val="22"/>
          <w:szCs w:val="22"/>
        </w:rPr>
        <w:t xml:space="preserve"> se </w:t>
      </w:r>
      <w:proofErr w:type="spellStart"/>
      <w:r w:rsidRPr="003C0A0A">
        <w:rPr>
          <w:sz w:val="22"/>
          <w:szCs w:val="22"/>
        </w:rPr>
        <w:t>llevará</w:t>
      </w:r>
      <w:proofErr w:type="spellEnd"/>
      <w:r w:rsidRPr="003C0A0A">
        <w:rPr>
          <w:sz w:val="22"/>
          <w:szCs w:val="22"/>
        </w:rPr>
        <w:t xml:space="preserve"> a </w:t>
      </w:r>
      <w:proofErr w:type="spellStart"/>
      <w:r w:rsidRPr="003C0A0A">
        <w:rPr>
          <w:sz w:val="22"/>
          <w:szCs w:val="22"/>
        </w:rPr>
        <w:t>cabo</w:t>
      </w:r>
      <w:proofErr w:type="spellEnd"/>
      <w:r w:rsidRPr="003C0A0A">
        <w:rPr>
          <w:sz w:val="22"/>
          <w:szCs w:val="22"/>
        </w:rPr>
        <w:t xml:space="preserve"> para </w:t>
      </w:r>
      <w:proofErr w:type="spellStart"/>
      <w:r w:rsidRPr="003C0A0A">
        <w:rPr>
          <w:sz w:val="22"/>
          <w:szCs w:val="22"/>
        </w:rPr>
        <w:t>revisar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el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resultado</w:t>
      </w:r>
      <w:proofErr w:type="spellEnd"/>
      <w:r w:rsidRPr="003C0A0A">
        <w:rPr>
          <w:sz w:val="22"/>
          <w:szCs w:val="22"/>
        </w:rPr>
        <w:t xml:space="preserve"> final de la </w:t>
      </w:r>
      <w:proofErr w:type="spellStart"/>
      <w:r w:rsidRPr="003C0A0A">
        <w:rPr>
          <w:sz w:val="22"/>
          <w:szCs w:val="22"/>
        </w:rPr>
        <w:t>subvención</w:t>
      </w:r>
      <w:proofErr w:type="spellEnd"/>
      <w:r w:rsidRPr="003C0A0A">
        <w:rPr>
          <w:sz w:val="22"/>
          <w:szCs w:val="22"/>
        </w:rPr>
        <w:t xml:space="preserve"> CDV23-0084 para la Ciudad de Petersburg. La </w:t>
      </w:r>
      <w:proofErr w:type="spellStart"/>
      <w:r w:rsidRPr="003C0A0A">
        <w:rPr>
          <w:sz w:val="22"/>
          <w:szCs w:val="22"/>
        </w:rPr>
        <w:t>subvención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financió</w:t>
      </w:r>
      <w:proofErr w:type="spellEnd"/>
      <w:r w:rsidRPr="003C0A0A">
        <w:rPr>
          <w:sz w:val="22"/>
          <w:szCs w:val="22"/>
        </w:rPr>
        <w:t xml:space="preserve"> la </w:t>
      </w:r>
      <w:proofErr w:type="spellStart"/>
      <w:r w:rsidRPr="003C0A0A">
        <w:rPr>
          <w:sz w:val="22"/>
          <w:szCs w:val="22"/>
        </w:rPr>
        <w:t>instalación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cuatrocientos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treinta</w:t>
      </w:r>
      <w:proofErr w:type="spellEnd"/>
      <w:r w:rsidRPr="003C0A0A">
        <w:rPr>
          <w:sz w:val="22"/>
          <w:szCs w:val="22"/>
        </w:rPr>
        <w:t xml:space="preserve"> (430) </w:t>
      </w:r>
      <w:proofErr w:type="spellStart"/>
      <w:r w:rsidRPr="003C0A0A">
        <w:rPr>
          <w:sz w:val="22"/>
          <w:szCs w:val="22"/>
        </w:rPr>
        <w:t>medidores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residenciales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agua</w:t>
      </w:r>
      <w:proofErr w:type="spellEnd"/>
      <w:r w:rsidRPr="003C0A0A">
        <w:rPr>
          <w:sz w:val="22"/>
          <w:szCs w:val="22"/>
        </w:rPr>
        <w:t xml:space="preserve">, </w:t>
      </w:r>
      <w:proofErr w:type="spellStart"/>
      <w:r w:rsidRPr="003C0A0A">
        <w:rPr>
          <w:sz w:val="22"/>
          <w:szCs w:val="22"/>
        </w:rPr>
        <w:t>incluyendo</w:t>
      </w:r>
      <w:proofErr w:type="spellEnd"/>
      <w:r w:rsidRPr="003C0A0A">
        <w:rPr>
          <w:sz w:val="22"/>
          <w:szCs w:val="22"/>
        </w:rPr>
        <w:t xml:space="preserve"> un </w:t>
      </w:r>
      <w:proofErr w:type="spellStart"/>
      <w:r w:rsidRPr="003C0A0A">
        <w:rPr>
          <w:sz w:val="22"/>
          <w:szCs w:val="22"/>
        </w:rPr>
        <w:t>sistema</w:t>
      </w:r>
      <w:proofErr w:type="spellEnd"/>
      <w:r w:rsidRPr="003C0A0A">
        <w:rPr>
          <w:sz w:val="22"/>
          <w:szCs w:val="22"/>
        </w:rPr>
        <w:t xml:space="preserve"> AMI, </w:t>
      </w:r>
      <w:proofErr w:type="spellStart"/>
      <w:r w:rsidRPr="003C0A0A">
        <w:rPr>
          <w:sz w:val="22"/>
          <w:szCs w:val="22"/>
        </w:rPr>
        <w:t>conexiones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medidor</w:t>
      </w:r>
      <w:proofErr w:type="spellEnd"/>
      <w:r w:rsidRPr="003C0A0A">
        <w:rPr>
          <w:sz w:val="22"/>
          <w:szCs w:val="22"/>
        </w:rPr>
        <w:t xml:space="preserve">, </w:t>
      </w:r>
      <w:proofErr w:type="spellStart"/>
      <w:r w:rsidRPr="003C0A0A">
        <w:rPr>
          <w:sz w:val="22"/>
          <w:szCs w:val="22"/>
        </w:rPr>
        <w:t>cajas</w:t>
      </w:r>
      <w:proofErr w:type="spellEnd"/>
      <w:r w:rsidRPr="003C0A0A">
        <w:rPr>
          <w:sz w:val="22"/>
          <w:szCs w:val="22"/>
        </w:rPr>
        <w:t xml:space="preserve"> de </w:t>
      </w:r>
      <w:proofErr w:type="spellStart"/>
      <w:r w:rsidRPr="003C0A0A">
        <w:rPr>
          <w:sz w:val="22"/>
          <w:szCs w:val="22"/>
        </w:rPr>
        <w:t>medidor</w:t>
      </w:r>
      <w:proofErr w:type="spellEnd"/>
      <w:r w:rsidRPr="003C0A0A">
        <w:rPr>
          <w:sz w:val="22"/>
          <w:szCs w:val="22"/>
        </w:rPr>
        <w:t xml:space="preserve"> y </w:t>
      </w:r>
      <w:proofErr w:type="spellStart"/>
      <w:r w:rsidRPr="003C0A0A">
        <w:rPr>
          <w:sz w:val="22"/>
          <w:szCs w:val="22"/>
        </w:rPr>
        <w:t>todos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los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accesorios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asociados</w:t>
      </w:r>
      <w:proofErr w:type="spellEnd"/>
      <w:r w:rsidRPr="003C0A0A">
        <w:rPr>
          <w:sz w:val="22"/>
          <w:szCs w:val="22"/>
        </w:rPr>
        <w:t>.</w:t>
      </w:r>
    </w:p>
    <w:p w14:paraId="4904A054" w14:textId="77777777" w:rsidR="003C0A0A" w:rsidRPr="003C0A0A" w:rsidRDefault="003C0A0A" w:rsidP="003C0A0A">
      <w:pPr>
        <w:spacing w:after="160" w:line="259" w:lineRule="auto"/>
        <w:rPr>
          <w:sz w:val="22"/>
          <w:szCs w:val="22"/>
        </w:rPr>
      </w:pPr>
      <w:r w:rsidRPr="003C0A0A">
        <w:rPr>
          <w:sz w:val="22"/>
          <w:szCs w:val="22"/>
        </w:rPr>
        <w:t xml:space="preserve">Los </w:t>
      </w:r>
      <w:proofErr w:type="spellStart"/>
      <w:r w:rsidRPr="003C0A0A">
        <w:rPr>
          <w:sz w:val="22"/>
          <w:szCs w:val="22"/>
        </w:rPr>
        <w:t>ciudadanos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que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deseen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hacer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comentarios</w:t>
      </w:r>
      <w:proofErr w:type="spellEnd"/>
      <w:r w:rsidRPr="003C0A0A">
        <w:rPr>
          <w:sz w:val="22"/>
          <w:szCs w:val="22"/>
        </w:rPr>
        <w:t xml:space="preserve">, </w:t>
      </w:r>
      <w:proofErr w:type="spellStart"/>
      <w:r w:rsidRPr="003C0A0A">
        <w:rPr>
          <w:sz w:val="22"/>
          <w:szCs w:val="22"/>
        </w:rPr>
        <w:t>pero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que</w:t>
      </w:r>
      <w:proofErr w:type="spellEnd"/>
      <w:r w:rsidRPr="003C0A0A">
        <w:rPr>
          <w:sz w:val="22"/>
          <w:szCs w:val="22"/>
        </w:rPr>
        <w:t xml:space="preserve"> no </w:t>
      </w:r>
      <w:proofErr w:type="spellStart"/>
      <w:r w:rsidRPr="003C0A0A">
        <w:rPr>
          <w:sz w:val="22"/>
          <w:szCs w:val="22"/>
        </w:rPr>
        <w:t>puedan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asistir</w:t>
      </w:r>
      <w:proofErr w:type="spellEnd"/>
      <w:r w:rsidRPr="003C0A0A">
        <w:rPr>
          <w:sz w:val="22"/>
          <w:szCs w:val="22"/>
        </w:rPr>
        <w:t xml:space="preserve"> </w:t>
      </w:r>
      <w:proofErr w:type="gramStart"/>
      <w:r w:rsidRPr="003C0A0A">
        <w:rPr>
          <w:sz w:val="22"/>
          <w:szCs w:val="22"/>
        </w:rPr>
        <w:t>a</w:t>
      </w:r>
      <w:proofErr w:type="gram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esta</w:t>
      </w:r>
      <w:proofErr w:type="spellEnd"/>
      <w:r w:rsidRPr="003C0A0A">
        <w:rPr>
          <w:sz w:val="22"/>
          <w:szCs w:val="22"/>
        </w:rPr>
        <w:t xml:space="preserve"> audiencia, </w:t>
      </w:r>
      <w:proofErr w:type="spellStart"/>
      <w:r w:rsidRPr="003C0A0A">
        <w:rPr>
          <w:sz w:val="22"/>
          <w:szCs w:val="22"/>
        </w:rPr>
        <w:t>pueden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enviar</w:t>
      </w:r>
      <w:proofErr w:type="spellEnd"/>
      <w:r w:rsidRPr="003C0A0A">
        <w:rPr>
          <w:sz w:val="22"/>
          <w:szCs w:val="22"/>
        </w:rPr>
        <w:t xml:space="preserve"> sus </w:t>
      </w:r>
      <w:proofErr w:type="spellStart"/>
      <w:r w:rsidRPr="003C0A0A">
        <w:rPr>
          <w:sz w:val="22"/>
          <w:szCs w:val="22"/>
        </w:rPr>
        <w:t>comentarios</w:t>
      </w:r>
      <w:proofErr w:type="spellEnd"/>
      <w:r w:rsidRPr="003C0A0A">
        <w:rPr>
          <w:sz w:val="22"/>
          <w:szCs w:val="22"/>
        </w:rPr>
        <w:t xml:space="preserve"> a Veronica Griego, </w:t>
      </w:r>
      <w:proofErr w:type="spellStart"/>
      <w:r w:rsidRPr="003C0A0A">
        <w:rPr>
          <w:sz w:val="22"/>
          <w:szCs w:val="22"/>
        </w:rPr>
        <w:t>Secretaria</w:t>
      </w:r>
      <w:proofErr w:type="spellEnd"/>
      <w:r w:rsidRPr="003C0A0A">
        <w:rPr>
          <w:sz w:val="22"/>
          <w:szCs w:val="22"/>
        </w:rPr>
        <w:t xml:space="preserve"> de la Ciudad, a 1524 Main St, Petersburg, TX 79250, o </w:t>
      </w:r>
      <w:proofErr w:type="spellStart"/>
      <w:r w:rsidRPr="003C0A0A">
        <w:rPr>
          <w:sz w:val="22"/>
          <w:szCs w:val="22"/>
        </w:rPr>
        <w:t>por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correo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electrónico</w:t>
      </w:r>
      <w:proofErr w:type="spellEnd"/>
      <w:r w:rsidRPr="003C0A0A">
        <w:rPr>
          <w:sz w:val="22"/>
          <w:szCs w:val="22"/>
        </w:rPr>
        <w:t xml:space="preserve"> a citysecretary@petersburgtx.com.</w:t>
      </w:r>
    </w:p>
    <w:p w14:paraId="51878D35" w14:textId="77777777" w:rsidR="003C0A0A" w:rsidRPr="003C0A0A" w:rsidRDefault="003C0A0A" w:rsidP="003C0A0A">
      <w:pPr>
        <w:spacing w:after="160" w:line="259" w:lineRule="auto"/>
        <w:rPr>
          <w:sz w:val="22"/>
          <w:szCs w:val="22"/>
        </w:rPr>
      </w:pPr>
      <w:proofErr w:type="spellStart"/>
      <w:r w:rsidRPr="003C0A0A">
        <w:rPr>
          <w:sz w:val="22"/>
          <w:szCs w:val="22"/>
        </w:rPr>
        <w:t>Cualquier</w:t>
      </w:r>
      <w:proofErr w:type="spellEnd"/>
      <w:r w:rsidRPr="003C0A0A">
        <w:rPr>
          <w:sz w:val="22"/>
          <w:szCs w:val="22"/>
        </w:rPr>
        <w:t xml:space="preserve"> persona </w:t>
      </w:r>
      <w:proofErr w:type="spellStart"/>
      <w:r w:rsidRPr="003C0A0A">
        <w:rPr>
          <w:sz w:val="22"/>
          <w:szCs w:val="22"/>
        </w:rPr>
        <w:t>que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necesite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información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adicional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puede</w:t>
      </w:r>
      <w:proofErr w:type="spellEnd"/>
      <w:r w:rsidRPr="003C0A0A">
        <w:rPr>
          <w:sz w:val="22"/>
          <w:szCs w:val="22"/>
        </w:rPr>
        <w:t xml:space="preserve"> </w:t>
      </w:r>
      <w:proofErr w:type="spellStart"/>
      <w:r w:rsidRPr="003C0A0A">
        <w:rPr>
          <w:sz w:val="22"/>
          <w:szCs w:val="22"/>
        </w:rPr>
        <w:t>comunicarse</w:t>
      </w:r>
      <w:proofErr w:type="spellEnd"/>
      <w:r w:rsidRPr="003C0A0A">
        <w:rPr>
          <w:sz w:val="22"/>
          <w:szCs w:val="22"/>
        </w:rPr>
        <w:t xml:space="preserve"> con Veronica Griego al (806) 667-3461.</w:t>
      </w:r>
    </w:p>
    <w:p w14:paraId="47A570CF" w14:textId="77777777" w:rsidR="00CF1821" w:rsidRPr="008E7249" w:rsidRDefault="00CF1821" w:rsidP="00825949">
      <w:pPr>
        <w:spacing w:after="160" w:line="259" w:lineRule="auto"/>
        <w:rPr>
          <w:sz w:val="22"/>
          <w:szCs w:val="22"/>
        </w:rPr>
      </w:pPr>
    </w:p>
    <w:sectPr w:rsidR="00CF1821" w:rsidRPr="008E72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D45F4"/>
    <w:multiLevelType w:val="hybridMultilevel"/>
    <w:tmpl w:val="C2C80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0464DB"/>
    <w:multiLevelType w:val="hybridMultilevel"/>
    <w:tmpl w:val="EDEA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4023">
    <w:abstractNumId w:val="0"/>
  </w:num>
  <w:num w:numId="2" w16cid:durableId="125455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37"/>
    <w:rsid w:val="000020E5"/>
    <w:rsid w:val="00003354"/>
    <w:rsid w:val="00047825"/>
    <w:rsid w:val="00057685"/>
    <w:rsid w:val="00073D98"/>
    <w:rsid w:val="000914E9"/>
    <w:rsid w:val="000B466B"/>
    <w:rsid w:val="000B64D3"/>
    <w:rsid w:val="00115643"/>
    <w:rsid w:val="00126E5B"/>
    <w:rsid w:val="00140910"/>
    <w:rsid w:val="00154A41"/>
    <w:rsid w:val="001C27C4"/>
    <w:rsid w:val="001C4E44"/>
    <w:rsid w:val="001E1D83"/>
    <w:rsid w:val="001E72CD"/>
    <w:rsid w:val="00212244"/>
    <w:rsid w:val="00246DB2"/>
    <w:rsid w:val="00267273"/>
    <w:rsid w:val="00274D37"/>
    <w:rsid w:val="00282A54"/>
    <w:rsid w:val="002A4581"/>
    <w:rsid w:val="002C1A55"/>
    <w:rsid w:val="002C4A21"/>
    <w:rsid w:val="002E4BEA"/>
    <w:rsid w:val="002E5A06"/>
    <w:rsid w:val="00310C4E"/>
    <w:rsid w:val="00314117"/>
    <w:rsid w:val="00340C11"/>
    <w:rsid w:val="00353D59"/>
    <w:rsid w:val="00365F7D"/>
    <w:rsid w:val="0036650D"/>
    <w:rsid w:val="0037380A"/>
    <w:rsid w:val="00384190"/>
    <w:rsid w:val="00390131"/>
    <w:rsid w:val="003A2438"/>
    <w:rsid w:val="003B07B0"/>
    <w:rsid w:val="003C053F"/>
    <w:rsid w:val="003C0A0A"/>
    <w:rsid w:val="003D13DB"/>
    <w:rsid w:val="00421996"/>
    <w:rsid w:val="004579C9"/>
    <w:rsid w:val="0048500F"/>
    <w:rsid w:val="004C6FB5"/>
    <w:rsid w:val="004E6728"/>
    <w:rsid w:val="00500224"/>
    <w:rsid w:val="0052466A"/>
    <w:rsid w:val="00532E2A"/>
    <w:rsid w:val="005927FB"/>
    <w:rsid w:val="00595EDC"/>
    <w:rsid w:val="005978AC"/>
    <w:rsid w:val="005A010D"/>
    <w:rsid w:val="005D5E0A"/>
    <w:rsid w:val="005F46C7"/>
    <w:rsid w:val="00601FF8"/>
    <w:rsid w:val="0060591D"/>
    <w:rsid w:val="00653D49"/>
    <w:rsid w:val="00684470"/>
    <w:rsid w:val="006D0C38"/>
    <w:rsid w:val="006E7868"/>
    <w:rsid w:val="00706EDB"/>
    <w:rsid w:val="00711442"/>
    <w:rsid w:val="00725551"/>
    <w:rsid w:val="00730DE6"/>
    <w:rsid w:val="00732B2A"/>
    <w:rsid w:val="00735C87"/>
    <w:rsid w:val="007A3AD6"/>
    <w:rsid w:val="007A78FC"/>
    <w:rsid w:val="007C1E33"/>
    <w:rsid w:val="007C2936"/>
    <w:rsid w:val="007F186C"/>
    <w:rsid w:val="00805E53"/>
    <w:rsid w:val="00825949"/>
    <w:rsid w:val="00842FCF"/>
    <w:rsid w:val="0085026D"/>
    <w:rsid w:val="00874735"/>
    <w:rsid w:val="008808F7"/>
    <w:rsid w:val="008B7641"/>
    <w:rsid w:val="008D496E"/>
    <w:rsid w:val="008E7249"/>
    <w:rsid w:val="008E79DF"/>
    <w:rsid w:val="009050E8"/>
    <w:rsid w:val="00905CF9"/>
    <w:rsid w:val="00910FFB"/>
    <w:rsid w:val="00920269"/>
    <w:rsid w:val="00925E69"/>
    <w:rsid w:val="00934FBA"/>
    <w:rsid w:val="00943CDF"/>
    <w:rsid w:val="0095768C"/>
    <w:rsid w:val="00962CC5"/>
    <w:rsid w:val="009668A1"/>
    <w:rsid w:val="00971FC2"/>
    <w:rsid w:val="00973B52"/>
    <w:rsid w:val="00992D20"/>
    <w:rsid w:val="009937A1"/>
    <w:rsid w:val="009B0F77"/>
    <w:rsid w:val="009E0467"/>
    <w:rsid w:val="009F512E"/>
    <w:rsid w:val="00A2355F"/>
    <w:rsid w:val="00A2651F"/>
    <w:rsid w:val="00A5702D"/>
    <w:rsid w:val="00A933ED"/>
    <w:rsid w:val="00AA4E60"/>
    <w:rsid w:val="00AC3A1F"/>
    <w:rsid w:val="00AD5219"/>
    <w:rsid w:val="00B004DC"/>
    <w:rsid w:val="00B24594"/>
    <w:rsid w:val="00B24DB8"/>
    <w:rsid w:val="00B32156"/>
    <w:rsid w:val="00B56C75"/>
    <w:rsid w:val="00B73B27"/>
    <w:rsid w:val="00B95E57"/>
    <w:rsid w:val="00B97DD0"/>
    <w:rsid w:val="00BB6916"/>
    <w:rsid w:val="00BC24EB"/>
    <w:rsid w:val="00BC3A71"/>
    <w:rsid w:val="00C31B45"/>
    <w:rsid w:val="00C721F9"/>
    <w:rsid w:val="00C72FB2"/>
    <w:rsid w:val="00C776F2"/>
    <w:rsid w:val="00C8301E"/>
    <w:rsid w:val="00C8642A"/>
    <w:rsid w:val="00CD5A18"/>
    <w:rsid w:val="00CD5D48"/>
    <w:rsid w:val="00CF1821"/>
    <w:rsid w:val="00CF62D3"/>
    <w:rsid w:val="00D615A6"/>
    <w:rsid w:val="00D749B0"/>
    <w:rsid w:val="00DD6BA0"/>
    <w:rsid w:val="00DF0BD2"/>
    <w:rsid w:val="00E03A75"/>
    <w:rsid w:val="00E13332"/>
    <w:rsid w:val="00E31A49"/>
    <w:rsid w:val="00E42241"/>
    <w:rsid w:val="00E51BE2"/>
    <w:rsid w:val="00E6177D"/>
    <w:rsid w:val="00E64909"/>
    <w:rsid w:val="00E76391"/>
    <w:rsid w:val="00E916DA"/>
    <w:rsid w:val="00F07759"/>
    <w:rsid w:val="00F50C6E"/>
    <w:rsid w:val="00F54CB7"/>
    <w:rsid w:val="00F5556B"/>
    <w:rsid w:val="00FC4A33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69BD4"/>
  <w15:chartTrackingRefBased/>
  <w15:docId w15:val="{111200A2-EB6B-4333-9BCF-6CE4A142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020E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C6E"/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246DB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46DB2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CF62D3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F62D3"/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2F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996"/>
    <w:rPr>
      <w:color w:val="605E5C"/>
      <w:shd w:val="clear" w:color="auto" w:fill="E1DFDD"/>
    </w:rPr>
  </w:style>
  <w:style w:type="paragraph" w:customStyle="1" w:styleId="Default">
    <w:name w:val="Default"/>
    <w:rsid w:val="00A265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2012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SPAG Regional Services</dc:creator>
  <cp:keywords/>
  <dc:description/>
  <cp:lastModifiedBy>Veronica Griego</cp:lastModifiedBy>
  <cp:revision>2</cp:revision>
  <cp:lastPrinted>2026-03-04T21:54:00Z</cp:lastPrinted>
  <dcterms:created xsi:type="dcterms:W3CDTF">2026-03-04T22:15:00Z</dcterms:created>
  <dcterms:modified xsi:type="dcterms:W3CDTF">2026-03-04T22:15:00Z</dcterms:modified>
</cp:coreProperties>
</file>