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60EE2969"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4A11DF">
        <w:rPr>
          <w:b/>
          <w:bCs/>
          <w:color w:val="000000"/>
        </w:rPr>
        <w:t>1</w:t>
      </w:r>
      <w:r w:rsidR="003D2485">
        <w:rPr>
          <w:b/>
          <w:bCs/>
          <w:color w:val="000000"/>
        </w:rPr>
        <w:t>0</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4A11DF">
        <w:rPr>
          <w:b/>
          <w:bCs/>
          <w:color w:val="000000"/>
        </w:rPr>
        <w:t xml:space="preserve">September </w:t>
      </w:r>
      <w:r w:rsidR="00F44126" w:rsidRPr="00E70C17">
        <w:rPr>
          <w:b/>
          <w:bCs/>
          <w:color w:val="000000"/>
        </w:rPr>
        <w:t>202</w:t>
      </w:r>
      <w:r w:rsidR="003D2485">
        <w:rPr>
          <w:b/>
          <w:bCs/>
          <w:color w:val="000000"/>
        </w:rPr>
        <w:t>4</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5DBDBB2F" w14:textId="57F57CEF" w:rsidR="004A11DF" w:rsidRPr="004A11DF" w:rsidRDefault="004A11DF" w:rsidP="004A11DF">
      <w:pPr>
        <w:pStyle w:val="paragraph"/>
        <w:spacing w:before="0" w:beforeAutospacing="0" w:after="0" w:afterAutospacing="0"/>
        <w:textAlignment w:val="baseline"/>
        <w:rPr>
          <w:vertAlign w:val="superscript"/>
        </w:rPr>
      </w:pPr>
      <w:r>
        <w:rPr>
          <w:rStyle w:val="normaltextrun"/>
          <w:b/>
          <w:bCs/>
          <w:color w:val="000000"/>
        </w:rPr>
        <w:t>202</w:t>
      </w:r>
      <w:r w:rsidR="007740D1">
        <w:rPr>
          <w:rStyle w:val="normaltextrun"/>
          <w:b/>
          <w:bCs/>
          <w:color w:val="000000"/>
        </w:rPr>
        <w:t>4</w:t>
      </w:r>
      <w:r>
        <w:rPr>
          <w:rStyle w:val="normaltextrun"/>
          <w:b/>
          <w:bCs/>
          <w:color w:val="000000"/>
        </w:rPr>
        <w:t>.09.1</w:t>
      </w:r>
      <w:r w:rsidR="007740D1">
        <w:rPr>
          <w:rStyle w:val="normaltextrun"/>
          <w:b/>
          <w:bCs/>
          <w:color w:val="000000"/>
        </w:rPr>
        <w:t>0</w:t>
      </w:r>
      <w:r>
        <w:rPr>
          <w:rStyle w:val="normaltextrun"/>
          <w:b/>
          <w:bCs/>
          <w:color w:val="000000"/>
        </w:rPr>
        <w:t xml:space="preserve">.01 Public Hearing on proposed </w:t>
      </w:r>
      <w:r w:rsidR="00D70713">
        <w:rPr>
          <w:rStyle w:val="normaltextrun"/>
          <w:b/>
          <w:bCs/>
          <w:color w:val="000000"/>
        </w:rPr>
        <w:t>B</w:t>
      </w:r>
      <w:r>
        <w:rPr>
          <w:rStyle w:val="normaltextrun"/>
          <w:b/>
          <w:bCs/>
          <w:color w:val="000000"/>
        </w:rPr>
        <w:t>udget/</w:t>
      </w:r>
      <w:r w:rsidR="00D70713">
        <w:rPr>
          <w:rStyle w:val="normaltextrun"/>
          <w:b/>
          <w:bCs/>
          <w:color w:val="000000"/>
        </w:rPr>
        <w:t>T</w:t>
      </w:r>
      <w:r>
        <w:rPr>
          <w:rStyle w:val="normaltextrun"/>
          <w:b/>
          <w:bCs/>
          <w:color w:val="000000"/>
        </w:rPr>
        <w:t xml:space="preserve">ax </w:t>
      </w:r>
      <w:r w:rsidR="00D70713">
        <w:rPr>
          <w:rStyle w:val="normaltextrun"/>
          <w:b/>
          <w:bCs/>
          <w:color w:val="000000"/>
        </w:rPr>
        <w:t>R</w:t>
      </w:r>
      <w:r>
        <w:rPr>
          <w:rStyle w:val="normaltextrun"/>
          <w:b/>
          <w:bCs/>
          <w:color w:val="000000"/>
        </w:rPr>
        <w:t>ate</w:t>
      </w:r>
      <w:r w:rsidR="00023A0D">
        <w:t xml:space="preserve"> </w:t>
      </w:r>
      <w:r w:rsidRPr="00CA4882">
        <w:rPr>
          <w:rStyle w:val="normaltextrun"/>
          <w:color w:val="000000"/>
        </w:rPr>
        <w:t>to start at 6:30 p.m.</w:t>
      </w:r>
      <w:r>
        <w:rPr>
          <w:rStyle w:val="normaltextrun"/>
          <w:b/>
          <w:bCs/>
          <w:color w:val="000000"/>
        </w:rPr>
        <w:t> </w:t>
      </w:r>
      <w:r>
        <w:rPr>
          <w:rStyle w:val="eop"/>
          <w:color w:val="000000"/>
        </w:rPr>
        <w:t> </w:t>
      </w:r>
    </w:p>
    <w:p w14:paraId="52C2EA2B" w14:textId="77777777" w:rsidR="004A11DF" w:rsidRDefault="004A11DF" w:rsidP="004A11DF">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000000"/>
        </w:rPr>
        <w:t>A. Open Hearing</w:t>
      </w:r>
      <w:r>
        <w:rPr>
          <w:rStyle w:val="eop"/>
          <w:color w:val="000000"/>
        </w:rPr>
        <w:t> </w:t>
      </w:r>
    </w:p>
    <w:p w14:paraId="1A9E4346" w14:textId="77777777" w:rsidR="004A11DF" w:rsidRDefault="004A11DF" w:rsidP="004A11DF">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000000"/>
        </w:rPr>
        <w:t>B. Take Public Comments if any</w:t>
      </w:r>
      <w:r>
        <w:rPr>
          <w:rStyle w:val="eop"/>
          <w:color w:val="000000"/>
        </w:rPr>
        <w:t> </w:t>
      </w:r>
    </w:p>
    <w:p w14:paraId="44878B21" w14:textId="77777777" w:rsidR="004A11DF" w:rsidRDefault="004A11DF" w:rsidP="004A11DF">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000000"/>
        </w:rPr>
        <w:t>C. Close Public Hearing</w:t>
      </w:r>
      <w:r>
        <w:rPr>
          <w:rStyle w:val="eop"/>
          <w:color w:val="000000"/>
        </w:rPr>
        <w:t> </w:t>
      </w:r>
    </w:p>
    <w:p w14:paraId="1EF13B65"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48222D9" w14:textId="77777777" w:rsidR="00D2150E" w:rsidRDefault="004A11DF" w:rsidP="004A11DF">
      <w:pPr>
        <w:pStyle w:val="paragraph"/>
        <w:spacing w:before="0" w:beforeAutospacing="0" w:after="0" w:afterAutospacing="0"/>
        <w:textAlignment w:val="baseline"/>
        <w:rPr>
          <w:rStyle w:val="normaltextrun"/>
          <w:color w:val="000000"/>
        </w:rPr>
      </w:pPr>
      <w:r>
        <w:rPr>
          <w:rStyle w:val="normaltextrun"/>
          <w:b/>
          <w:bCs/>
          <w:color w:val="000000"/>
        </w:rPr>
        <w:t>202</w:t>
      </w:r>
      <w:r w:rsidR="007740D1">
        <w:rPr>
          <w:rStyle w:val="normaltextrun"/>
          <w:b/>
          <w:bCs/>
          <w:color w:val="000000"/>
        </w:rPr>
        <w:t>4</w:t>
      </w:r>
      <w:r>
        <w:rPr>
          <w:rStyle w:val="normaltextrun"/>
          <w:b/>
          <w:bCs/>
          <w:color w:val="000000"/>
        </w:rPr>
        <w:t>.09.1</w:t>
      </w:r>
      <w:r w:rsidR="007740D1">
        <w:rPr>
          <w:rStyle w:val="normaltextrun"/>
          <w:b/>
          <w:bCs/>
          <w:color w:val="000000"/>
        </w:rPr>
        <w:t>0</w:t>
      </w:r>
      <w:r>
        <w:rPr>
          <w:rStyle w:val="normaltextrun"/>
          <w:b/>
          <w:bCs/>
          <w:color w:val="000000"/>
        </w:rPr>
        <w:t xml:space="preserve">.02 Discussion/Action </w:t>
      </w:r>
      <w:r>
        <w:rPr>
          <w:rStyle w:val="normaltextrun"/>
          <w:color w:val="000000"/>
        </w:rPr>
        <w:t>concerning adoption of the proposed budget for fiscal year 202</w:t>
      </w:r>
      <w:r w:rsidR="00D70713">
        <w:rPr>
          <w:rStyle w:val="normaltextrun"/>
          <w:color w:val="000000"/>
        </w:rPr>
        <w:t>3</w:t>
      </w:r>
      <w:r>
        <w:rPr>
          <w:rStyle w:val="normaltextrun"/>
          <w:color w:val="000000"/>
        </w:rPr>
        <w:t>-202</w:t>
      </w:r>
      <w:r w:rsidR="00D70713">
        <w:rPr>
          <w:rStyle w:val="normaltextrun"/>
          <w:color w:val="000000"/>
        </w:rPr>
        <w:t>4</w:t>
      </w:r>
      <w:r w:rsidR="007740D1">
        <w:rPr>
          <w:rStyle w:val="normaltextrun"/>
          <w:color w:val="000000"/>
        </w:rPr>
        <w:t xml:space="preserve"> by Ordinance</w:t>
      </w:r>
      <w:r w:rsidR="00023A0D">
        <w:rPr>
          <w:rStyle w:val="normaltextrun"/>
          <w:color w:val="000000"/>
        </w:rPr>
        <w:t xml:space="preserve"> 378DG. </w:t>
      </w:r>
      <w:r>
        <w:rPr>
          <w:rStyle w:val="normaltextrun"/>
          <w:color w:val="000000"/>
        </w:rPr>
        <w:t> </w:t>
      </w:r>
    </w:p>
    <w:p w14:paraId="27805355" w14:textId="6926E73E"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8ACC7F8" w14:textId="454A7649" w:rsidR="004A11DF" w:rsidRDefault="00023A0D" w:rsidP="009F3042">
      <w:pPr>
        <w:pStyle w:val="paragraph"/>
        <w:spacing w:before="0" w:beforeAutospacing="0" w:after="0" w:afterAutospacing="0"/>
        <w:ind w:left="720"/>
        <w:textAlignment w:val="baseline"/>
        <w:rPr>
          <w:rFonts w:ascii="Segoe UI" w:hAnsi="Segoe UI" w:cs="Segoe UI"/>
          <w:sz w:val="18"/>
          <w:szCs w:val="18"/>
        </w:rPr>
      </w:pPr>
      <w:r>
        <w:rPr>
          <w:rStyle w:val="normaltextrun"/>
          <w:b/>
          <w:bCs/>
          <w:color w:val="000000"/>
        </w:rPr>
        <w:t>*</w:t>
      </w:r>
      <w:r w:rsidR="004A11DF">
        <w:rPr>
          <w:rStyle w:val="normaltextrun"/>
          <w:b/>
          <w:bCs/>
          <w:color w:val="000000"/>
        </w:rPr>
        <w:t>(</w:t>
      </w:r>
      <w:r w:rsidR="004A11DF">
        <w:rPr>
          <w:rStyle w:val="normaltextrun"/>
          <w:b/>
          <w:bCs/>
          <w:color w:val="000000"/>
          <w:u w:val="single"/>
        </w:rPr>
        <w:t xml:space="preserve">This vote must be </w:t>
      </w:r>
      <w:r w:rsidR="00444A7E">
        <w:rPr>
          <w:rStyle w:val="normaltextrun"/>
          <w:b/>
          <w:bCs/>
          <w:color w:val="000000"/>
          <w:u w:val="single"/>
        </w:rPr>
        <w:t xml:space="preserve">a </w:t>
      </w:r>
      <w:r w:rsidR="004A11DF">
        <w:rPr>
          <w:rStyle w:val="normaltextrun"/>
          <w:b/>
          <w:bCs/>
          <w:color w:val="000000"/>
          <w:u w:val="single"/>
        </w:rPr>
        <w:t>record vote of each council member and be the first vote of the</w:t>
      </w:r>
      <w:r>
        <w:rPr>
          <w:rStyle w:val="normaltextrun"/>
          <w:b/>
          <w:bCs/>
          <w:color w:val="000000"/>
          <w:u w:val="single"/>
        </w:rPr>
        <w:t xml:space="preserve"> </w:t>
      </w:r>
      <w:r w:rsidR="004A11DF">
        <w:rPr>
          <w:rStyle w:val="normaltextrun"/>
          <w:b/>
          <w:bCs/>
          <w:color w:val="000000"/>
          <w:u w:val="single"/>
        </w:rPr>
        <w:t>agenda</w:t>
      </w:r>
      <w:r w:rsidR="004A11DF">
        <w:rPr>
          <w:rStyle w:val="normaltextrun"/>
          <w:b/>
          <w:bCs/>
          <w:color w:val="000000"/>
        </w:rPr>
        <w:t>.)</w:t>
      </w:r>
      <w:r w:rsidR="004A11DF">
        <w:rPr>
          <w:rStyle w:val="eop"/>
          <w:color w:val="000000"/>
        </w:rPr>
        <w:t> </w:t>
      </w:r>
    </w:p>
    <w:p w14:paraId="478063C4"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3802002"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Wayne Mulanax:</w:t>
      </w:r>
      <w:r>
        <w:rPr>
          <w:rStyle w:val="tabchar"/>
          <w:rFonts w:ascii="Calibri" w:hAnsi="Calibri" w:cs="Calibri"/>
          <w:color w:val="000000"/>
        </w:rPr>
        <w:tab/>
      </w:r>
      <w:r>
        <w:rPr>
          <w:rStyle w:val="tabchar"/>
          <w:rFonts w:ascii="Calibri" w:hAnsi="Calibri" w:cs="Calibri"/>
        </w:rPr>
        <w:tab/>
      </w:r>
      <w:r>
        <w:rPr>
          <w:rStyle w:val="normaltextrun"/>
          <w:b/>
          <w:bCs/>
          <w:color w:val="000000"/>
        </w:rPr>
        <w:t>_______________</w:t>
      </w:r>
      <w:r>
        <w:rPr>
          <w:rStyle w:val="eop"/>
          <w:color w:val="000000"/>
        </w:rPr>
        <w:t> </w:t>
      </w:r>
    </w:p>
    <w:p w14:paraId="0558C359" w14:textId="67421D75" w:rsidR="004A11DF" w:rsidRDefault="00D70713"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Joe Ruiz</w:t>
      </w:r>
      <w:r w:rsidR="004A11DF">
        <w:rPr>
          <w:rStyle w:val="normaltextrun"/>
          <w:b/>
          <w:bCs/>
          <w:color w:val="000000"/>
        </w:rPr>
        <w:t>:</w:t>
      </w:r>
      <w:r>
        <w:rPr>
          <w:rStyle w:val="normaltextrun"/>
          <w:b/>
          <w:bCs/>
          <w:color w:val="000000"/>
        </w:rPr>
        <w:tab/>
      </w:r>
      <w:r>
        <w:rPr>
          <w:rStyle w:val="normaltextrun"/>
          <w:b/>
          <w:bCs/>
          <w:color w:val="000000"/>
        </w:rPr>
        <w:tab/>
      </w:r>
      <w:r w:rsidR="004A11DF">
        <w:rPr>
          <w:rStyle w:val="tabchar"/>
          <w:rFonts w:ascii="Calibri" w:hAnsi="Calibri" w:cs="Calibri"/>
          <w:color w:val="000000"/>
        </w:rPr>
        <w:tab/>
      </w:r>
      <w:r w:rsidR="004A11DF">
        <w:rPr>
          <w:rStyle w:val="normaltextrun"/>
          <w:b/>
          <w:bCs/>
          <w:color w:val="000000"/>
        </w:rPr>
        <w:t>_______________</w:t>
      </w:r>
      <w:r w:rsidR="004A11DF">
        <w:rPr>
          <w:rStyle w:val="eop"/>
          <w:color w:val="000000"/>
        </w:rPr>
        <w:t> </w:t>
      </w:r>
    </w:p>
    <w:p w14:paraId="394ADFE9" w14:textId="0A96DD32" w:rsidR="004A11DF" w:rsidRDefault="007740D1"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William Chandler</w:t>
      </w:r>
      <w:r w:rsidR="004A11DF">
        <w:rPr>
          <w:rStyle w:val="normaltextrun"/>
          <w:b/>
          <w:bCs/>
          <w:color w:val="000000"/>
        </w:rPr>
        <w:t>:</w:t>
      </w:r>
      <w:r w:rsidR="004A11DF">
        <w:rPr>
          <w:rStyle w:val="tabchar"/>
          <w:rFonts w:ascii="Calibri" w:hAnsi="Calibri" w:cs="Calibri"/>
          <w:color w:val="000000"/>
        </w:rPr>
        <w:tab/>
      </w:r>
      <w:r w:rsidR="004A11DF">
        <w:rPr>
          <w:rStyle w:val="tabchar"/>
          <w:rFonts w:ascii="Calibri" w:hAnsi="Calibri" w:cs="Calibri"/>
        </w:rPr>
        <w:tab/>
      </w:r>
      <w:r w:rsidR="004A11DF">
        <w:rPr>
          <w:rStyle w:val="normaltextrun"/>
          <w:b/>
          <w:bCs/>
          <w:color w:val="000000"/>
        </w:rPr>
        <w:t>_______________</w:t>
      </w:r>
      <w:r w:rsidR="004A11DF">
        <w:rPr>
          <w:rStyle w:val="eop"/>
          <w:color w:val="000000"/>
        </w:rPr>
        <w:t> </w:t>
      </w:r>
    </w:p>
    <w:p w14:paraId="087CB86D"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Ted Matthews:</w:t>
      </w:r>
      <w:r>
        <w:rPr>
          <w:rStyle w:val="tabchar"/>
          <w:rFonts w:ascii="Calibri" w:hAnsi="Calibri" w:cs="Calibri"/>
          <w:color w:val="000000"/>
        </w:rPr>
        <w:tab/>
      </w:r>
      <w:r>
        <w:rPr>
          <w:rStyle w:val="tabchar"/>
          <w:rFonts w:ascii="Calibri" w:hAnsi="Calibri" w:cs="Calibri"/>
        </w:rPr>
        <w:tab/>
      </w:r>
      <w:r>
        <w:rPr>
          <w:rStyle w:val="normaltextrun"/>
          <w:b/>
          <w:bCs/>
          <w:color w:val="000000"/>
        </w:rPr>
        <w:t>_______________</w:t>
      </w:r>
      <w:r>
        <w:rPr>
          <w:rStyle w:val="eop"/>
          <w:color w:val="000000"/>
        </w:rPr>
        <w:t> </w:t>
      </w:r>
    </w:p>
    <w:p w14:paraId="33BBEBB7" w14:textId="74316A1B" w:rsidR="004A11DF" w:rsidRDefault="00D70713"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Coke Fullingim</w:t>
      </w:r>
      <w:r w:rsidR="004A11DF">
        <w:rPr>
          <w:rStyle w:val="normaltextrun"/>
          <w:b/>
          <w:bCs/>
          <w:color w:val="000000"/>
        </w:rPr>
        <w:t>:</w:t>
      </w:r>
      <w:r w:rsidR="004A11DF">
        <w:rPr>
          <w:rStyle w:val="tabchar"/>
          <w:rFonts w:ascii="Calibri" w:hAnsi="Calibri" w:cs="Calibri"/>
          <w:color w:val="000000"/>
        </w:rPr>
        <w:tab/>
      </w:r>
      <w:r w:rsidR="004A11DF">
        <w:rPr>
          <w:rStyle w:val="tabchar"/>
          <w:rFonts w:ascii="Calibri" w:hAnsi="Calibri" w:cs="Calibri"/>
        </w:rPr>
        <w:tab/>
      </w:r>
      <w:r w:rsidR="004A11DF">
        <w:rPr>
          <w:rStyle w:val="normaltextrun"/>
          <w:b/>
          <w:bCs/>
          <w:color w:val="000000"/>
        </w:rPr>
        <w:t>_______________</w:t>
      </w:r>
      <w:r w:rsidR="004A11DF">
        <w:rPr>
          <w:rStyle w:val="eop"/>
          <w:color w:val="000000"/>
        </w:rPr>
        <w:t> </w:t>
      </w:r>
    </w:p>
    <w:p w14:paraId="4B4E9536"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0BF0845" w14:textId="35BAE1F2"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.09.1</w:t>
      </w:r>
      <w:r w:rsidR="009F3042">
        <w:rPr>
          <w:rStyle w:val="normaltextrun"/>
          <w:b/>
          <w:bCs/>
          <w:color w:val="000000"/>
        </w:rPr>
        <w:t>0</w:t>
      </w:r>
      <w:r>
        <w:rPr>
          <w:rStyle w:val="normaltextrun"/>
          <w:b/>
          <w:bCs/>
          <w:color w:val="000000"/>
        </w:rPr>
        <w:t xml:space="preserve">.03 Announcements: </w:t>
      </w:r>
      <w:r>
        <w:rPr>
          <w:rStyle w:val="normaltextrun"/>
          <w:color w:val="000000"/>
        </w:rPr>
        <w:t xml:space="preserve">Next regular meeting will be held on October </w:t>
      </w:r>
      <w:r w:rsidR="009F3042">
        <w:rPr>
          <w:rStyle w:val="normaltextrun"/>
          <w:color w:val="000000"/>
        </w:rPr>
        <w:t>8</w:t>
      </w:r>
      <w:r>
        <w:rPr>
          <w:rStyle w:val="normaltextrun"/>
          <w:color w:val="000000"/>
        </w:rPr>
        <w:t>,202</w:t>
      </w:r>
      <w:r w:rsidR="009F3042">
        <w:rPr>
          <w:rStyle w:val="normaltextrun"/>
          <w:color w:val="000000"/>
        </w:rPr>
        <w:t>4</w:t>
      </w:r>
      <w:r>
        <w:rPr>
          <w:rStyle w:val="normaltextrun"/>
          <w:color w:val="000000"/>
        </w:rPr>
        <w:t>.</w:t>
      </w:r>
      <w:r>
        <w:rPr>
          <w:rStyle w:val="eop"/>
          <w:color w:val="000000"/>
        </w:rPr>
        <w:t> </w:t>
      </w:r>
    </w:p>
    <w:p w14:paraId="69020567" w14:textId="678029E0" w:rsidR="00D70713" w:rsidRDefault="00D70713" w:rsidP="004A11DF">
      <w:pPr>
        <w:pStyle w:val="paragraph"/>
        <w:spacing w:before="0" w:beforeAutospacing="0" w:after="0" w:afterAutospacing="0"/>
        <w:textAlignment w:val="baseline"/>
        <w:rPr>
          <w:rStyle w:val="normaltextrun"/>
          <w:rFonts w:ascii="Segoe UI" w:hAnsi="Segoe UI" w:cs="Segoe UI"/>
          <w:sz w:val="18"/>
          <w:szCs w:val="18"/>
        </w:rPr>
      </w:pPr>
    </w:p>
    <w:p w14:paraId="155D2A9C" w14:textId="73AD42CC"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.09.1</w:t>
      </w:r>
      <w:r w:rsidR="009F3042">
        <w:rPr>
          <w:rStyle w:val="normaltextrun"/>
          <w:b/>
          <w:bCs/>
          <w:color w:val="000000"/>
        </w:rPr>
        <w:t>0</w:t>
      </w:r>
      <w:r>
        <w:rPr>
          <w:rStyle w:val="normaltextrun"/>
          <w:b/>
          <w:bCs/>
          <w:color w:val="000000"/>
        </w:rPr>
        <w:t>.04</w:t>
      </w:r>
      <w:r>
        <w:rPr>
          <w:rStyle w:val="normaltextrun"/>
          <w:color w:val="000000"/>
        </w:rPr>
        <w:t xml:space="preserve"> </w:t>
      </w:r>
      <w:r>
        <w:rPr>
          <w:rStyle w:val="normaltextrun"/>
          <w:b/>
          <w:bCs/>
          <w:color w:val="000000"/>
        </w:rPr>
        <w:t>Public Comments:</w:t>
      </w:r>
      <w:r>
        <w:rPr>
          <w:rStyle w:val="normaltextrun"/>
        </w:rPr>
        <w:t xml:space="preserve"> </w:t>
      </w:r>
      <w:r w:rsidR="003D2485" w:rsidRPr="009A6084">
        <w:rPr>
          <w:rStyle w:val="normaltextrun"/>
          <w:color w:val="000000"/>
        </w:rPr>
        <w:t xml:space="preserve">The </w:t>
      </w:r>
      <w:r w:rsidR="003D2485"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3D2485" w:rsidRPr="009A6084">
        <w:rPr>
          <w:b/>
          <w:bCs/>
          <w:color w:val="000000"/>
          <w:shd w:val="clear" w:color="auto" w:fill="FFFFFF"/>
        </w:rPr>
        <w:t>shall register with the City Secretary two (2) hours prior to the meeting being called to order</w:t>
      </w:r>
      <w:r w:rsidR="003D2485" w:rsidRPr="009A6084">
        <w:rPr>
          <w:color w:val="000000"/>
          <w:shd w:val="clear" w:color="auto" w:fill="FFFFFF"/>
        </w:rPr>
        <w:t xml:space="preserve">. Upon being called to speak an individual must first state their name and residence address. Each speaker's remarks are limited to </w:t>
      </w:r>
      <w:r w:rsidR="003D2485" w:rsidRPr="009A6084">
        <w:rPr>
          <w:b/>
          <w:bCs/>
          <w:color w:val="000000"/>
          <w:shd w:val="clear" w:color="auto" w:fill="FFFFFF"/>
        </w:rPr>
        <w:t>three (3) minutes</w:t>
      </w:r>
      <w:r w:rsidR="003D2485" w:rsidRPr="009A6084">
        <w:rPr>
          <w:color w:val="000000"/>
          <w:shd w:val="clear" w:color="auto" w:fill="FFFFFF"/>
        </w:rPr>
        <w:t xml:space="preserve">. Any speaker addressing the Council using a translator may speak for six (6) minutes. The mayor or presiding officer at the meeting will inform the </w:t>
      </w:r>
      <w:r w:rsidR="003D2485" w:rsidRPr="009A6084">
        <w:rPr>
          <w:color w:val="000000"/>
          <w:shd w:val="clear" w:color="auto" w:fill="FFFFFF"/>
        </w:rPr>
        <w:lastRenderedPageBreak/>
        <w:t>speaker when there is thirty seconds remaining and will announce when the speaker's time has expired, at which time the speaker must conclude their remarks.  </w:t>
      </w:r>
      <w:r w:rsidR="003D2485" w:rsidRPr="009A6084">
        <w:rPr>
          <w:b/>
          <w:bCs/>
          <w:color w:val="000000"/>
          <w:shd w:val="clear" w:color="auto" w:fill="FFFFFF"/>
        </w:rPr>
        <w:t>A speaker may not pose questions to nor ask for responses from the council members. Public comments are limited to statements about items on the meeting agenda.</w:t>
      </w:r>
      <w:r w:rsidR="003D2485" w:rsidRPr="009A6084">
        <w:rPr>
          <w:color w:val="000000"/>
          <w:shd w:val="clear" w:color="auto" w:fill="FFFFFF"/>
        </w:rPr>
        <w:t xml:space="preserve"> </w:t>
      </w:r>
      <w:r w:rsidR="003D2485"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238644F"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86D0909" w14:textId="18750099"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.09.1</w:t>
      </w:r>
      <w:r w:rsidR="009F3042">
        <w:rPr>
          <w:rStyle w:val="normaltextrun"/>
          <w:b/>
          <w:bCs/>
          <w:color w:val="000000"/>
        </w:rPr>
        <w:t>0</w:t>
      </w:r>
      <w:r>
        <w:rPr>
          <w:rStyle w:val="normaltextrun"/>
          <w:b/>
          <w:bCs/>
          <w:color w:val="000000"/>
        </w:rPr>
        <w:t>.05 Reports: </w:t>
      </w:r>
      <w:r>
        <w:rPr>
          <w:rStyle w:val="eop"/>
          <w:color w:val="000000"/>
        </w:rPr>
        <w:t> </w:t>
      </w:r>
    </w:p>
    <w:p w14:paraId="4A006C0B" w14:textId="77777777" w:rsidR="004A11DF" w:rsidRDefault="004A11DF" w:rsidP="004A11DF">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0D3DD0AB" w14:textId="77777777" w:rsidR="004A11DF" w:rsidRDefault="004A11DF" w:rsidP="004A11DF">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177AEE77" w14:textId="1799DA62"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C.</w:t>
      </w:r>
      <w:r w:rsidR="00DE1CD6">
        <w:rPr>
          <w:rStyle w:val="normaltextrun"/>
          <w:b/>
          <w:bCs/>
          <w:color w:val="000000"/>
        </w:rPr>
        <w:t xml:space="preserve"> Library:</w:t>
      </w:r>
      <w:r>
        <w:rPr>
          <w:rStyle w:val="tabchar"/>
          <w:rFonts w:ascii="Calibri" w:hAnsi="Calibri" w:cs="Calibri"/>
          <w:color w:val="000000"/>
        </w:rPr>
        <w:tab/>
      </w:r>
      <w:r>
        <w:rPr>
          <w:rStyle w:val="normaltextrun"/>
          <w:b/>
          <w:bCs/>
          <w:color w:val="000000"/>
        </w:rPr>
        <w:t> </w:t>
      </w:r>
      <w:r>
        <w:rPr>
          <w:rStyle w:val="eop"/>
          <w:color w:val="000000"/>
        </w:rPr>
        <w:t> </w:t>
      </w:r>
    </w:p>
    <w:p w14:paraId="41622F26" w14:textId="26D75D8C" w:rsidR="004A11DF" w:rsidRDefault="004A11DF" w:rsidP="00DE1CD6">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City Manager Report:</w:t>
      </w:r>
      <w:r>
        <w:rPr>
          <w:rStyle w:val="eop"/>
          <w:color w:val="000000"/>
        </w:rPr>
        <w:t> </w:t>
      </w:r>
    </w:p>
    <w:p w14:paraId="6EB7A2FD"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1. Water sales </w:t>
      </w:r>
      <w:r>
        <w:rPr>
          <w:rStyle w:val="eop"/>
          <w:color w:val="000000"/>
        </w:rPr>
        <w:t> </w:t>
      </w:r>
    </w:p>
    <w:p w14:paraId="15F4AA1E"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2. Sales tax </w:t>
      </w:r>
      <w:r>
        <w:rPr>
          <w:rStyle w:val="eop"/>
          <w:color w:val="000000"/>
        </w:rPr>
        <w:t> </w:t>
      </w:r>
    </w:p>
    <w:p w14:paraId="662EEB15"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3. Ad valorem</w:t>
      </w:r>
      <w:r>
        <w:rPr>
          <w:rStyle w:val="eop"/>
          <w:color w:val="000000"/>
        </w:rPr>
        <w:t> </w:t>
      </w:r>
    </w:p>
    <w:p w14:paraId="30FD6896"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4. EDC Fund</w:t>
      </w:r>
      <w:r>
        <w:rPr>
          <w:rStyle w:val="eop"/>
          <w:color w:val="000000"/>
        </w:rPr>
        <w:t> </w:t>
      </w:r>
    </w:p>
    <w:p w14:paraId="7CC30CDE" w14:textId="77777777" w:rsidR="00CA4882" w:rsidRDefault="004A11DF" w:rsidP="004A11DF">
      <w:pPr>
        <w:pStyle w:val="paragraph"/>
        <w:spacing w:before="0" w:beforeAutospacing="0" w:after="0" w:afterAutospacing="0"/>
        <w:ind w:left="1440" w:firstLine="720"/>
        <w:textAlignment w:val="baseline"/>
        <w:rPr>
          <w:rStyle w:val="normaltextrun"/>
          <w:b/>
          <w:bCs/>
          <w:color w:val="000000"/>
        </w:rPr>
      </w:pPr>
      <w:r>
        <w:rPr>
          <w:rStyle w:val="normaltextrun"/>
          <w:b/>
          <w:bCs/>
          <w:color w:val="000000"/>
        </w:rPr>
        <w:t>5. Water/Sewer Capitol Fund</w:t>
      </w:r>
    </w:p>
    <w:p w14:paraId="04A201CF" w14:textId="40C76DA5" w:rsidR="004A11DF" w:rsidRDefault="00CA4882" w:rsidP="00D2150E">
      <w:pPr>
        <w:pStyle w:val="paragraph"/>
        <w:spacing w:before="0" w:beforeAutospacing="0" w:after="0" w:afterAutospacing="0"/>
        <w:ind w:left="2160"/>
        <w:textAlignment w:val="baseline"/>
        <w:rPr>
          <w:rFonts w:ascii="Segoe UI" w:hAnsi="Segoe UI" w:cs="Segoe UI"/>
          <w:sz w:val="18"/>
          <w:szCs w:val="18"/>
        </w:rPr>
      </w:pPr>
      <w:r>
        <w:rPr>
          <w:rStyle w:val="normaltextrun"/>
          <w:b/>
          <w:bCs/>
          <w:color w:val="000000"/>
        </w:rPr>
        <w:t>6.</w:t>
      </w:r>
      <w:r w:rsidR="00023A0D">
        <w:rPr>
          <w:rStyle w:val="normaltextrun"/>
          <w:b/>
          <w:bCs/>
          <w:color w:val="000000"/>
        </w:rPr>
        <w:t xml:space="preserve"> Collection station clean-up update.</w:t>
      </w:r>
      <w:r w:rsidR="00DE1CD6">
        <w:rPr>
          <w:rStyle w:val="normaltextrun"/>
          <w:b/>
          <w:bCs/>
          <w:color w:val="000000"/>
        </w:rPr>
        <w:t xml:space="preserve"> </w:t>
      </w:r>
      <w:r w:rsidR="00D2150E">
        <w:rPr>
          <w:rStyle w:val="normaltextrun"/>
          <w:b/>
          <w:bCs/>
          <w:color w:val="000000"/>
        </w:rPr>
        <w:t xml:space="preserve">7. Automatic meter reading Project/Grant Update. </w:t>
      </w:r>
      <w:r w:rsidR="004A11DF">
        <w:rPr>
          <w:rStyle w:val="eop"/>
          <w:color w:val="000000"/>
        </w:rPr>
        <w:t> </w:t>
      </w:r>
    </w:p>
    <w:p w14:paraId="562C2855"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7141F50" w14:textId="51F00303"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.09.1</w:t>
      </w:r>
      <w:r w:rsidR="009F3042">
        <w:rPr>
          <w:rStyle w:val="normaltextrun"/>
          <w:b/>
          <w:bCs/>
          <w:color w:val="000000"/>
        </w:rPr>
        <w:t>0</w:t>
      </w:r>
      <w:r>
        <w:rPr>
          <w:rStyle w:val="normaltextrun"/>
          <w:b/>
          <w:bCs/>
          <w:color w:val="000000"/>
        </w:rPr>
        <w:t>.06 Consent Agenda</w:t>
      </w:r>
      <w:r>
        <w:rPr>
          <w:rStyle w:val="normaltextrun"/>
          <w:color w:val="000000"/>
        </w:rPr>
        <w:t>: (Any member of the council may request that an item within the Consent Agenda to be moved to the Regular Agenda for further discussion and action). </w:t>
      </w:r>
      <w:r>
        <w:rPr>
          <w:rStyle w:val="eop"/>
          <w:color w:val="000000"/>
        </w:rPr>
        <w:t> </w:t>
      </w:r>
    </w:p>
    <w:p w14:paraId="5A02497B" w14:textId="77777777"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24C9D29F" w14:textId="18D259D4"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B. Approve Financial Statement for August 202</w:t>
      </w:r>
      <w:r w:rsidR="009F3042">
        <w:rPr>
          <w:rStyle w:val="normaltextrun"/>
          <w:color w:val="000000"/>
        </w:rPr>
        <w:t>4</w:t>
      </w:r>
      <w:r>
        <w:rPr>
          <w:rStyle w:val="normaltextrun"/>
          <w:color w:val="000000"/>
        </w:rPr>
        <w:t>.</w:t>
      </w:r>
      <w:r>
        <w:rPr>
          <w:rStyle w:val="eop"/>
          <w:color w:val="000000"/>
        </w:rPr>
        <w:t> </w:t>
      </w:r>
    </w:p>
    <w:p w14:paraId="6DA1D68E" w14:textId="3E20997B"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C. Approve AP/AR reports for August 202</w:t>
      </w:r>
      <w:r w:rsidR="009F3042">
        <w:rPr>
          <w:rStyle w:val="normaltextrun"/>
          <w:color w:val="000000"/>
        </w:rPr>
        <w:t>4</w:t>
      </w:r>
      <w:r>
        <w:rPr>
          <w:rStyle w:val="normaltextrun"/>
          <w:color w:val="000000"/>
        </w:rPr>
        <w:t>.</w:t>
      </w:r>
      <w:r>
        <w:rPr>
          <w:rStyle w:val="eop"/>
          <w:color w:val="000000"/>
        </w:rPr>
        <w:t> </w:t>
      </w:r>
    </w:p>
    <w:p w14:paraId="21421823" w14:textId="2B9B7210" w:rsidR="004A11DF" w:rsidRDefault="00CA4882" w:rsidP="00CA4882">
      <w:pPr>
        <w:pStyle w:val="paragraph"/>
        <w:spacing w:before="0" w:beforeAutospacing="0" w:after="0" w:afterAutospacing="0"/>
        <w:ind w:left="1440"/>
        <w:textAlignment w:val="baseline"/>
        <w:rPr>
          <w:bCs/>
          <w:color w:val="000000"/>
        </w:rPr>
      </w:pPr>
      <w:r>
        <w:rPr>
          <w:rStyle w:val="normaltextrun"/>
          <w:color w:val="000000"/>
        </w:rPr>
        <w:t>D</w:t>
      </w:r>
      <w:r w:rsidR="004A11DF">
        <w:rPr>
          <w:rStyle w:val="normaltextrun"/>
          <w:color w:val="000000"/>
        </w:rPr>
        <w:t xml:space="preserve">. </w:t>
      </w:r>
      <w:r w:rsidR="00023A0D" w:rsidRPr="003B47C6">
        <w:rPr>
          <w:bCs/>
          <w:color w:val="000000"/>
        </w:rPr>
        <w:t>Appoint</w:t>
      </w:r>
      <w:r w:rsidR="00023A0D">
        <w:rPr>
          <w:bCs/>
          <w:color w:val="000000"/>
        </w:rPr>
        <w:t xml:space="preserve"> Veronica Griego and Leah Chavez as</w:t>
      </w:r>
      <w:r w:rsidR="00023A0D" w:rsidRPr="003B47C6">
        <w:rPr>
          <w:bCs/>
          <w:color w:val="000000"/>
        </w:rPr>
        <w:t xml:space="preserve"> election judges for the </w:t>
      </w:r>
      <w:r w:rsidR="009F3042">
        <w:rPr>
          <w:bCs/>
          <w:color w:val="000000"/>
        </w:rPr>
        <w:t>November 5</w:t>
      </w:r>
      <w:r w:rsidR="00023A0D" w:rsidRPr="003B47C6">
        <w:rPr>
          <w:bCs/>
          <w:color w:val="000000"/>
        </w:rPr>
        <w:t>, 20</w:t>
      </w:r>
      <w:r w:rsidR="00023A0D">
        <w:rPr>
          <w:bCs/>
          <w:color w:val="000000"/>
        </w:rPr>
        <w:t xml:space="preserve">24 </w:t>
      </w:r>
      <w:r w:rsidR="00023A0D" w:rsidRPr="003B47C6">
        <w:rPr>
          <w:bCs/>
          <w:color w:val="000000"/>
        </w:rPr>
        <w:t>election</w:t>
      </w:r>
      <w:r w:rsidR="00023A0D">
        <w:rPr>
          <w:bCs/>
          <w:color w:val="000000"/>
        </w:rPr>
        <w:t>.</w:t>
      </w:r>
    </w:p>
    <w:p w14:paraId="380C48FD" w14:textId="3915BD70" w:rsidR="00023A0D" w:rsidRDefault="00023A0D" w:rsidP="00CA4882">
      <w:pPr>
        <w:pStyle w:val="paragraph"/>
        <w:spacing w:before="0" w:beforeAutospacing="0" w:after="0" w:afterAutospacing="0"/>
        <w:ind w:left="1440"/>
        <w:textAlignment w:val="baseline"/>
        <w:rPr>
          <w:rFonts w:ascii="Segoe UI" w:hAnsi="Segoe UI" w:cs="Segoe UI"/>
          <w:sz w:val="18"/>
          <w:szCs w:val="18"/>
        </w:rPr>
      </w:pPr>
      <w:r>
        <w:rPr>
          <w:bCs/>
          <w:color w:val="000000"/>
        </w:rPr>
        <w:t>E. Approve Joint Election A</w:t>
      </w:r>
      <w:r w:rsidR="009F3042">
        <w:rPr>
          <w:bCs/>
          <w:color w:val="000000"/>
        </w:rPr>
        <w:t xml:space="preserve">greement with Hale County. </w:t>
      </w:r>
    </w:p>
    <w:p w14:paraId="4D5AB769" w14:textId="77777777" w:rsidR="00D2150E" w:rsidRDefault="00D2150E" w:rsidP="004A11DF">
      <w:pPr>
        <w:pStyle w:val="paragraph"/>
        <w:spacing w:before="0" w:beforeAutospacing="0" w:after="0" w:afterAutospacing="0"/>
        <w:jc w:val="center"/>
        <w:textAlignment w:val="baseline"/>
        <w:rPr>
          <w:rStyle w:val="normaltextrun"/>
          <w:b/>
          <w:bCs/>
          <w:color w:val="000000"/>
        </w:rPr>
      </w:pPr>
    </w:p>
    <w:p w14:paraId="6C38BEED" w14:textId="6A54AC16"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580179D1" w14:textId="77777777"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3C30D177" w14:textId="77777777" w:rsidR="00D2150E" w:rsidRDefault="004A11DF" w:rsidP="004A11DF">
      <w:pPr>
        <w:pStyle w:val="paragraph"/>
        <w:spacing w:before="0" w:beforeAutospacing="0" w:after="0" w:afterAutospacing="0"/>
        <w:textAlignment w:val="baseline"/>
        <w:rPr>
          <w:rStyle w:val="normaltextrun"/>
          <w:color w:val="000000"/>
        </w:rPr>
      </w:pPr>
      <w:r>
        <w:rPr>
          <w:rStyle w:val="normaltextrun"/>
          <w:b/>
          <w:bCs/>
          <w:color w:val="000000"/>
        </w:rPr>
        <w:t>202</w:t>
      </w:r>
      <w:r w:rsidR="009F3042">
        <w:rPr>
          <w:rStyle w:val="normaltextrun"/>
          <w:b/>
          <w:bCs/>
          <w:color w:val="000000"/>
        </w:rPr>
        <w:t>4</w:t>
      </w:r>
      <w:r>
        <w:rPr>
          <w:rStyle w:val="normaltextrun"/>
          <w:b/>
          <w:bCs/>
          <w:color w:val="000000"/>
        </w:rPr>
        <w:t>.19.1</w:t>
      </w:r>
      <w:r w:rsidR="009F3042">
        <w:rPr>
          <w:rStyle w:val="normaltextrun"/>
          <w:b/>
          <w:bCs/>
          <w:color w:val="000000"/>
        </w:rPr>
        <w:t>0</w:t>
      </w:r>
      <w:r>
        <w:rPr>
          <w:rStyle w:val="normaltextrun"/>
          <w:b/>
          <w:bCs/>
          <w:color w:val="000000"/>
        </w:rPr>
        <w:t xml:space="preserve">.07 Discussion/Action </w:t>
      </w:r>
      <w:r>
        <w:rPr>
          <w:rStyle w:val="normaltextrun"/>
          <w:color w:val="000000"/>
        </w:rPr>
        <w:t>concerning adopting the tax rate of $0.</w:t>
      </w:r>
      <w:r w:rsidR="000D7442">
        <w:rPr>
          <w:rStyle w:val="normaltextrun"/>
          <w:color w:val="000000"/>
        </w:rPr>
        <w:t>6921</w:t>
      </w:r>
      <w:r>
        <w:rPr>
          <w:rStyle w:val="normaltextrun"/>
          <w:color w:val="000000"/>
        </w:rPr>
        <w:t xml:space="preserve"> per $100.00 of assessed valuation for fiscal year 202</w:t>
      </w:r>
      <w:r w:rsidR="000D7442">
        <w:rPr>
          <w:rStyle w:val="normaltextrun"/>
          <w:color w:val="000000"/>
        </w:rPr>
        <w:t>3</w:t>
      </w:r>
      <w:r>
        <w:rPr>
          <w:rStyle w:val="normaltextrun"/>
          <w:color w:val="000000"/>
        </w:rPr>
        <w:t>-202</w:t>
      </w:r>
      <w:r w:rsidR="000D7442">
        <w:rPr>
          <w:rStyle w:val="normaltextrun"/>
          <w:color w:val="000000"/>
        </w:rPr>
        <w:t>4</w:t>
      </w:r>
      <w:r w:rsidR="009F3042">
        <w:rPr>
          <w:rStyle w:val="normaltextrun"/>
          <w:color w:val="000000"/>
        </w:rPr>
        <w:t xml:space="preserve"> by Ordinance 379DG</w:t>
      </w:r>
      <w:r>
        <w:rPr>
          <w:rStyle w:val="normaltextrun"/>
          <w:color w:val="000000"/>
        </w:rPr>
        <w:t>. </w:t>
      </w:r>
    </w:p>
    <w:p w14:paraId="74699462" w14:textId="5F7F92D5"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26D27E2" w14:textId="47022882" w:rsidR="004A11DF" w:rsidRDefault="009F3042" w:rsidP="009F3042">
      <w:pPr>
        <w:pStyle w:val="paragraph"/>
        <w:spacing w:before="0" w:beforeAutospacing="0" w:after="0" w:afterAutospacing="0"/>
        <w:ind w:left="720"/>
        <w:textAlignment w:val="baseline"/>
        <w:rPr>
          <w:rFonts w:ascii="Segoe UI" w:hAnsi="Segoe UI" w:cs="Segoe UI"/>
          <w:sz w:val="18"/>
          <w:szCs w:val="18"/>
        </w:rPr>
      </w:pPr>
      <w:r>
        <w:rPr>
          <w:rStyle w:val="normaltextrun"/>
          <w:b/>
          <w:bCs/>
          <w:color w:val="000000"/>
          <w:u w:val="single"/>
        </w:rPr>
        <w:t>*</w:t>
      </w:r>
      <w:r w:rsidR="004A11DF">
        <w:rPr>
          <w:rStyle w:val="normaltextrun"/>
          <w:b/>
          <w:bCs/>
          <w:color w:val="000000"/>
          <w:u w:val="single"/>
        </w:rPr>
        <w:t>(This vote must be a record vote and adoption of the tax rate requires 4 affirmative votes.)</w:t>
      </w:r>
      <w:r w:rsidR="004A11DF">
        <w:rPr>
          <w:rStyle w:val="eop"/>
          <w:color w:val="000000"/>
        </w:rPr>
        <w:t> </w:t>
      </w:r>
    </w:p>
    <w:p w14:paraId="60A00FD2"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78BDBE7"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Wayne Mulanax:</w:t>
      </w:r>
      <w:r>
        <w:rPr>
          <w:rStyle w:val="tabchar"/>
          <w:rFonts w:ascii="Calibri" w:hAnsi="Calibri" w:cs="Calibri"/>
          <w:color w:val="000000"/>
        </w:rPr>
        <w:tab/>
      </w:r>
      <w:r>
        <w:rPr>
          <w:rStyle w:val="tabchar"/>
          <w:rFonts w:ascii="Calibri" w:hAnsi="Calibri" w:cs="Calibri"/>
        </w:rPr>
        <w:tab/>
      </w:r>
      <w:r>
        <w:rPr>
          <w:rStyle w:val="normaltextrun"/>
          <w:b/>
          <w:bCs/>
          <w:color w:val="000000"/>
        </w:rPr>
        <w:t>_______________</w:t>
      </w:r>
      <w:r>
        <w:rPr>
          <w:rStyle w:val="eop"/>
          <w:color w:val="000000"/>
        </w:rPr>
        <w:t> </w:t>
      </w:r>
    </w:p>
    <w:p w14:paraId="4B802D58" w14:textId="07968433" w:rsidR="004A11DF" w:rsidRDefault="00F765B8"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Joe Ruiz</w:t>
      </w:r>
      <w:r w:rsidR="004A11DF">
        <w:rPr>
          <w:rStyle w:val="normaltextrun"/>
          <w:b/>
          <w:bCs/>
          <w:color w:val="000000"/>
        </w:rPr>
        <w:t>:</w:t>
      </w:r>
      <w:r w:rsidR="004A11DF">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sidR="004A11DF">
        <w:rPr>
          <w:rStyle w:val="normaltextrun"/>
          <w:b/>
          <w:bCs/>
          <w:color w:val="000000"/>
        </w:rPr>
        <w:t>_______________</w:t>
      </w:r>
      <w:r w:rsidR="004A11DF">
        <w:rPr>
          <w:rStyle w:val="eop"/>
          <w:color w:val="000000"/>
        </w:rPr>
        <w:t> </w:t>
      </w:r>
    </w:p>
    <w:p w14:paraId="0F586FB3" w14:textId="549780DD" w:rsidR="004A11DF" w:rsidRDefault="009F3042"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William Chandler</w:t>
      </w:r>
      <w:r w:rsidR="004A11DF">
        <w:rPr>
          <w:rStyle w:val="normaltextrun"/>
          <w:b/>
          <w:bCs/>
          <w:color w:val="000000"/>
        </w:rPr>
        <w:t>:</w:t>
      </w:r>
      <w:r w:rsidR="004A11DF">
        <w:rPr>
          <w:rStyle w:val="tabchar"/>
          <w:rFonts w:ascii="Calibri" w:hAnsi="Calibri" w:cs="Calibri"/>
          <w:color w:val="000000"/>
        </w:rPr>
        <w:tab/>
      </w:r>
      <w:r w:rsidR="004A11DF">
        <w:rPr>
          <w:rStyle w:val="tabchar"/>
          <w:rFonts w:ascii="Calibri" w:hAnsi="Calibri" w:cs="Calibri"/>
        </w:rPr>
        <w:tab/>
      </w:r>
      <w:r w:rsidR="004A11DF">
        <w:rPr>
          <w:rStyle w:val="normaltextrun"/>
          <w:b/>
          <w:bCs/>
          <w:color w:val="000000"/>
        </w:rPr>
        <w:t>_______________</w:t>
      </w:r>
      <w:r w:rsidR="004A11DF">
        <w:rPr>
          <w:rStyle w:val="eop"/>
          <w:color w:val="000000"/>
        </w:rPr>
        <w:t> </w:t>
      </w:r>
    </w:p>
    <w:p w14:paraId="4EC1DAA0" w14:textId="6A25A9FF" w:rsidR="004A11DF" w:rsidRDefault="00F765B8"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Cok</w:t>
      </w:r>
      <w:r w:rsidR="00CA4882">
        <w:rPr>
          <w:rStyle w:val="normaltextrun"/>
          <w:b/>
          <w:bCs/>
          <w:color w:val="000000"/>
        </w:rPr>
        <w:t>e Fullingim</w:t>
      </w:r>
      <w:r w:rsidR="004A11DF">
        <w:rPr>
          <w:rStyle w:val="normaltextrun"/>
          <w:b/>
          <w:bCs/>
          <w:color w:val="000000"/>
        </w:rPr>
        <w:t>:</w:t>
      </w:r>
      <w:r w:rsidR="004A11DF">
        <w:rPr>
          <w:rStyle w:val="tabchar"/>
          <w:rFonts w:ascii="Calibri" w:hAnsi="Calibri" w:cs="Calibri"/>
          <w:color w:val="000000"/>
        </w:rPr>
        <w:tab/>
      </w:r>
      <w:r w:rsidR="004A11DF">
        <w:rPr>
          <w:rStyle w:val="tabchar"/>
          <w:rFonts w:ascii="Calibri" w:hAnsi="Calibri" w:cs="Calibri"/>
        </w:rPr>
        <w:tab/>
      </w:r>
      <w:r w:rsidR="004A11DF">
        <w:rPr>
          <w:rStyle w:val="normaltextrun"/>
          <w:b/>
          <w:bCs/>
          <w:color w:val="000000"/>
        </w:rPr>
        <w:t>_______________</w:t>
      </w:r>
      <w:r w:rsidR="004A11DF">
        <w:rPr>
          <w:rStyle w:val="eop"/>
          <w:color w:val="000000"/>
        </w:rPr>
        <w:t> </w:t>
      </w:r>
    </w:p>
    <w:p w14:paraId="7DED1997"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Ted Matthews: </w:t>
      </w:r>
      <w:r>
        <w:rPr>
          <w:rStyle w:val="tabchar"/>
          <w:rFonts w:ascii="Calibri" w:hAnsi="Calibri" w:cs="Calibri"/>
          <w:color w:val="000000"/>
        </w:rPr>
        <w:tab/>
      </w:r>
      <w:r>
        <w:rPr>
          <w:rStyle w:val="tabchar"/>
          <w:rFonts w:ascii="Calibri" w:hAnsi="Calibri" w:cs="Calibri"/>
        </w:rPr>
        <w:tab/>
      </w:r>
      <w:r>
        <w:rPr>
          <w:rStyle w:val="normaltextrun"/>
          <w:b/>
          <w:bCs/>
          <w:color w:val="000000"/>
        </w:rPr>
        <w:t>_______________</w:t>
      </w:r>
      <w:r>
        <w:rPr>
          <w:rStyle w:val="eop"/>
          <w:color w:val="000000"/>
        </w:rPr>
        <w:t> </w:t>
      </w:r>
    </w:p>
    <w:p w14:paraId="25F47C68" w14:textId="53378E01" w:rsidR="00444A7E" w:rsidRPr="009F3042" w:rsidRDefault="004A11DF" w:rsidP="004A11DF">
      <w:pPr>
        <w:pStyle w:val="paragraph"/>
        <w:spacing w:before="0" w:beforeAutospacing="0" w:after="0" w:afterAutospacing="0"/>
        <w:textAlignment w:val="baseline"/>
        <w:rPr>
          <w:rStyle w:val="normaltextrun"/>
          <w:rFonts w:ascii="Segoe UI" w:hAnsi="Segoe UI" w:cs="Segoe UI"/>
          <w:sz w:val="18"/>
          <w:szCs w:val="18"/>
        </w:rPr>
      </w:pPr>
      <w:r>
        <w:rPr>
          <w:rStyle w:val="eop"/>
          <w:color w:val="000000"/>
        </w:rPr>
        <w:t> </w:t>
      </w:r>
    </w:p>
    <w:p w14:paraId="242B1288" w14:textId="77777777" w:rsidR="00D2150E" w:rsidRDefault="00D2150E" w:rsidP="004A11DF">
      <w:pPr>
        <w:pStyle w:val="paragraph"/>
        <w:spacing w:before="0" w:beforeAutospacing="0" w:after="0" w:afterAutospacing="0"/>
        <w:textAlignment w:val="baseline"/>
        <w:rPr>
          <w:rStyle w:val="normaltextrun"/>
          <w:b/>
          <w:bCs/>
          <w:color w:val="000000"/>
        </w:rPr>
      </w:pPr>
    </w:p>
    <w:p w14:paraId="54AEF629" w14:textId="0FED7841"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lastRenderedPageBreak/>
        <w:t>202</w:t>
      </w:r>
      <w:r w:rsidR="009F3042">
        <w:rPr>
          <w:rStyle w:val="normaltextrun"/>
          <w:b/>
          <w:bCs/>
          <w:color w:val="000000"/>
        </w:rPr>
        <w:t>4</w:t>
      </w:r>
      <w:r>
        <w:rPr>
          <w:rStyle w:val="normaltextrun"/>
          <w:b/>
          <w:bCs/>
          <w:color w:val="000000"/>
        </w:rPr>
        <w:t>.09.1</w:t>
      </w:r>
      <w:r w:rsidR="009F3042">
        <w:rPr>
          <w:rStyle w:val="normaltextrun"/>
          <w:b/>
          <w:bCs/>
          <w:color w:val="000000"/>
        </w:rPr>
        <w:t>0</w:t>
      </w:r>
      <w:r>
        <w:rPr>
          <w:rStyle w:val="normaltextrun"/>
          <w:b/>
          <w:bCs/>
          <w:color w:val="000000"/>
        </w:rPr>
        <w:t>.0</w:t>
      </w:r>
      <w:r w:rsidR="00444A7E">
        <w:rPr>
          <w:rStyle w:val="normaltextrun"/>
          <w:b/>
          <w:bCs/>
          <w:color w:val="000000"/>
        </w:rPr>
        <w:t>8</w:t>
      </w:r>
      <w:r>
        <w:rPr>
          <w:rStyle w:val="normaltextrun"/>
          <w:b/>
          <w:bCs/>
          <w:color w:val="000000"/>
        </w:rPr>
        <w:t xml:space="preserve"> Discussion/Action</w:t>
      </w:r>
      <w:r>
        <w:rPr>
          <w:rStyle w:val="normaltextrun"/>
          <w:color w:val="000000"/>
        </w:rPr>
        <w:t xml:space="preserve"> to ratify the budget previously adopted which reflects the tax rate that was just adopted. </w:t>
      </w:r>
      <w:r>
        <w:rPr>
          <w:rStyle w:val="eop"/>
          <w:color w:val="000000"/>
        </w:rPr>
        <w:t> </w:t>
      </w:r>
    </w:p>
    <w:p w14:paraId="6C591DF8" w14:textId="28424613" w:rsidR="00CA4882" w:rsidRDefault="004A11DF" w:rsidP="009F3042">
      <w:pPr>
        <w:pStyle w:val="paragraph"/>
        <w:spacing w:before="0" w:beforeAutospacing="0" w:after="0" w:afterAutospacing="0"/>
        <w:ind w:left="720"/>
        <w:textAlignment w:val="baseline"/>
        <w:rPr>
          <w:rStyle w:val="eop"/>
          <w:color w:val="000000"/>
        </w:rPr>
      </w:pPr>
      <w:r>
        <w:rPr>
          <w:rStyle w:val="eop"/>
          <w:color w:val="000000"/>
        </w:rPr>
        <w:t> </w:t>
      </w:r>
    </w:p>
    <w:p w14:paraId="7AF12178" w14:textId="7552161A" w:rsidR="00CF51DE" w:rsidRDefault="00CA4882" w:rsidP="00D2150E">
      <w:pPr>
        <w:pStyle w:val="paragraph"/>
        <w:spacing w:before="0" w:beforeAutospacing="0" w:after="0" w:afterAutospacing="0"/>
        <w:textAlignment w:val="baseline"/>
        <w:rPr>
          <w:rStyle w:val="eop"/>
          <w:color w:val="000000"/>
        </w:rPr>
      </w:pPr>
      <w:r w:rsidRPr="00DE1CD6">
        <w:rPr>
          <w:rStyle w:val="eop"/>
          <w:b/>
          <w:bCs/>
          <w:color w:val="000000"/>
        </w:rPr>
        <w:t>202</w:t>
      </w:r>
      <w:r w:rsidR="009F3042">
        <w:rPr>
          <w:rStyle w:val="eop"/>
          <w:b/>
          <w:bCs/>
          <w:color w:val="000000"/>
        </w:rPr>
        <w:t>4</w:t>
      </w:r>
      <w:r w:rsidRPr="00DE1CD6">
        <w:rPr>
          <w:rStyle w:val="eop"/>
          <w:b/>
          <w:bCs/>
          <w:color w:val="000000"/>
        </w:rPr>
        <w:t>.09.1</w:t>
      </w:r>
      <w:r w:rsidR="009F3042">
        <w:rPr>
          <w:rStyle w:val="eop"/>
          <w:b/>
          <w:bCs/>
          <w:color w:val="000000"/>
        </w:rPr>
        <w:t>0</w:t>
      </w:r>
      <w:r w:rsidRPr="00DE1CD6">
        <w:rPr>
          <w:rStyle w:val="eop"/>
          <w:b/>
          <w:bCs/>
          <w:color w:val="000000"/>
        </w:rPr>
        <w:t>.</w:t>
      </w:r>
      <w:r w:rsidR="00444A7E">
        <w:rPr>
          <w:rStyle w:val="eop"/>
          <w:b/>
          <w:bCs/>
          <w:color w:val="000000"/>
        </w:rPr>
        <w:t>09</w:t>
      </w:r>
      <w:r w:rsidRPr="00DE1CD6">
        <w:rPr>
          <w:rStyle w:val="eop"/>
          <w:b/>
          <w:bCs/>
          <w:color w:val="000000"/>
        </w:rPr>
        <w:t xml:space="preserve"> Discussion/Action</w:t>
      </w:r>
      <w:r>
        <w:rPr>
          <w:rStyle w:val="eop"/>
          <w:color w:val="000000"/>
        </w:rPr>
        <w:t xml:space="preserve"> approving </w:t>
      </w:r>
      <w:r w:rsidR="009F3042">
        <w:rPr>
          <w:rStyle w:val="eop"/>
          <w:color w:val="000000"/>
        </w:rPr>
        <w:t>Contract renewal with South Plains Waste Services.</w:t>
      </w:r>
    </w:p>
    <w:p w14:paraId="2A8709B5" w14:textId="77777777" w:rsidR="007F0D4C" w:rsidRDefault="007F0D4C" w:rsidP="00D2150E">
      <w:pPr>
        <w:pStyle w:val="paragraph"/>
        <w:spacing w:before="0" w:beforeAutospacing="0" w:after="0" w:afterAutospacing="0"/>
        <w:textAlignment w:val="baseline"/>
        <w:rPr>
          <w:rStyle w:val="eop"/>
          <w:color w:val="000000"/>
        </w:rPr>
      </w:pPr>
    </w:p>
    <w:p w14:paraId="3213D85E" w14:textId="131B07C8" w:rsidR="007F0D4C" w:rsidRPr="00E70C17" w:rsidRDefault="007F0D4C" w:rsidP="00D2150E">
      <w:pPr>
        <w:pStyle w:val="paragraph"/>
        <w:spacing w:before="0" w:beforeAutospacing="0" w:after="0" w:afterAutospacing="0"/>
        <w:textAlignment w:val="baseline"/>
        <w:rPr>
          <w:color w:val="000000"/>
        </w:rPr>
      </w:pPr>
      <w:r w:rsidRPr="007F0D4C">
        <w:rPr>
          <w:rStyle w:val="eop"/>
          <w:b/>
          <w:bCs/>
          <w:color w:val="000000"/>
        </w:rPr>
        <w:t>2024.09.10.10 Discussion/Action</w:t>
      </w:r>
      <w:r>
        <w:rPr>
          <w:rStyle w:val="eop"/>
          <w:color w:val="000000"/>
        </w:rPr>
        <w:t xml:space="preserve"> concerning Memorandum of Understanding for Emergency use of Facilities by and between the City of Petersburg, and Petersburg Independent School District. </w:t>
      </w:r>
    </w:p>
    <w:p w14:paraId="7199FE9F" w14:textId="77777777" w:rsidR="00D2150E" w:rsidRDefault="00D2150E" w:rsidP="0047725C">
      <w:pPr>
        <w:rPr>
          <w:b/>
          <w:bCs/>
          <w:color w:val="000000"/>
        </w:rPr>
      </w:pPr>
    </w:p>
    <w:p w14:paraId="50816ADD" w14:textId="77777777" w:rsidR="00D2150E" w:rsidRDefault="00D2150E" w:rsidP="0047725C">
      <w:pPr>
        <w:rPr>
          <w:b/>
          <w:bCs/>
          <w:color w:val="000000"/>
        </w:rPr>
      </w:pPr>
    </w:p>
    <w:p w14:paraId="37FE94FC" w14:textId="3BCA0728" w:rsidR="00E9454B" w:rsidRPr="00E70C17" w:rsidRDefault="00E9454B" w:rsidP="0047725C">
      <w:pPr>
        <w:rPr>
          <w:bCs/>
          <w:color w:val="000000"/>
        </w:rPr>
      </w:pPr>
      <w:r w:rsidRPr="00E70C17">
        <w:rPr>
          <w:b/>
          <w:bCs/>
          <w:color w:val="000000"/>
        </w:rPr>
        <w:t>Adjourn.</w:t>
      </w:r>
    </w:p>
    <w:p w14:paraId="3CA65207" w14:textId="77777777" w:rsidR="00E9454B" w:rsidRPr="00E70C17"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53A59F26" w14:textId="77777777" w:rsidR="00E9454B" w:rsidRPr="00E70C17" w:rsidRDefault="00E9454B">
      <w:pPr>
        <w:rPr>
          <w:color w:val="000000"/>
        </w:rPr>
      </w:pPr>
    </w:p>
    <w:p w14:paraId="04078398" w14:textId="77777777" w:rsidR="005F3B36" w:rsidRPr="00E70C17" w:rsidRDefault="00E9454B" w:rsidP="00FE5496">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p>
    <w:p w14:paraId="7CA08E62" w14:textId="10B32A40" w:rsidR="000B5EDD" w:rsidRPr="00E70C17" w:rsidRDefault="005F3B36" w:rsidP="00FE5496">
      <w:pPr>
        <w:rPr>
          <w:color w:val="000000"/>
        </w:rPr>
      </w:pPr>
      <w:r w:rsidRPr="00E70C17">
        <w:rPr>
          <w:b/>
          <w:bCs/>
          <w:color w:val="000000"/>
        </w:rPr>
        <w:t xml:space="preserve">Posted: </w:t>
      </w:r>
      <w:r w:rsidR="00CF51DE">
        <w:rPr>
          <w:b/>
          <w:bCs/>
          <w:color w:val="000000"/>
        </w:rPr>
        <w:t>______________________________________</w:t>
      </w:r>
      <w:r w:rsidR="0076226B" w:rsidRPr="00E70C17">
        <w:rPr>
          <w:b/>
          <w:bCs/>
          <w:color w:val="000000"/>
        </w:rPr>
        <w:t xml:space="preserve"> </w:t>
      </w:r>
      <w:bookmarkEnd w:id="0"/>
      <w:r w:rsidR="00CF51DE">
        <w:rPr>
          <w:b/>
          <w:bCs/>
          <w:color w:val="000000"/>
        </w:rPr>
        <w:t>City Secretary</w:t>
      </w:r>
    </w:p>
    <w:sectPr w:rsidR="000B5EDD" w:rsidRPr="00E70C17"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9B532" w14:textId="77777777" w:rsidR="001E3B25" w:rsidRDefault="001E3B25" w:rsidP="00E9454B">
      <w:r>
        <w:separator/>
      </w:r>
    </w:p>
  </w:endnote>
  <w:endnote w:type="continuationSeparator" w:id="0">
    <w:p w14:paraId="7720AB9C" w14:textId="77777777" w:rsidR="001E3B25" w:rsidRDefault="001E3B25"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71264" w14:textId="77777777" w:rsidR="001E3B25" w:rsidRDefault="001E3B25" w:rsidP="00E9454B">
      <w:r>
        <w:separator/>
      </w:r>
    </w:p>
  </w:footnote>
  <w:footnote w:type="continuationSeparator" w:id="0">
    <w:p w14:paraId="3A6D616D" w14:textId="77777777" w:rsidR="001E3B25" w:rsidRDefault="001E3B25"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46AF"/>
    <w:rsid w:val="000D02B2"/>
    <w:rsid w:val="000D7442"/>
    <w:rsid w:val="000E050A"/>
    <w:rsid w:val="000E36B6"/>
    <w:rsid w:val="000E7D77"/>
    <w:rsid w:val="000F19A9"/>
    <w:rsid w:val="000F73FC"/>
    <w:rsid w:val="001007BA"/>
    <w:rsid w:val="001104CC"/>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3079"/>
    <w:rsid w:val="00231808"/>
    <w:rsid w:val="002379D4"/>
    <w:rsid w:val="00245711"/>
    <w:rsid w:val="00251E79"/>
    <w:rsid w:val="00253B56"/>
    <w:rsid w:val="002573B2"/>
    <w:rsid w:val="00264889"/>
    <w:rsid w:val="002810BC"/>
    <w:rsid w:val="00287728"/>
    <w:rsid w:val="002C1C8C"/>
    <w:rsid w:val="002D19E3"/>
    <w:rsid w:val="002E30D1"/>
    <w:rsid w:val="002E5632"/>
    <w:rsid w:val="002F7CD6"/>
    <w:rsid w:val="00310364"/>
    <w:rsid w:val="00312397"/>
    <w:rsid w:val="003254B4"/>
    <w:rsid w:val="0032595E"/>
    <w:rsid w:val="00326719"/>
    <w:rsid w:val="0033369D"/>
    <w:rsid w:val="00335AE1"/>
    <w:rsid w:val="003409B6"/>
    <w:rsid w:val="00356735"/>
    <w:rsid w:val="00356D74"/>
    <w:rsid w:val="00365E13"/>
    <w:rsid w:val="0036627A"/>
    <w:rsid w:val="00377B31"/>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44A7E"/>
    <w:rsid w:val="0045472F"/>
    <w:rsid w:val="00456EB6"/>
    <w:rsid w:val="0046083F"/>
    <w:rsid w:val="00466A5C"/>
    <w:rsid w:val="00470DA0"/>
    <w:rsid w:val="0047725C"/>
    <w:rsid w:val="0048030C"/>
    <w:rsid w:val="004849AF"/>
    <w:rsid w:val="00485A47"/>
    <w:rsid w:val="004923B0"/>
    <w:rsid w:val="00493A9D"/>
    <w:rsid w:val="004A11DF"/>
    <w:rsid w:val="004B0515"/>
    <w:rsid w:val="004B2639"/>
    <w:rsid w:val="004C3FE5"/>
    <w:rsid w:val="004D30F7"/>
    <w:rsid w:val="004E4270"/>
    <w:rsid w:val="004E6FE4"/>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9499C"/>
    <w:rsid w:val="005949C8"/>
    <w:rsid w:val="005A0B3A"/>
    <w:rsid w:val="005A5975"/>
    <w:rsid w:val="005B6A57"/>
    <w:rsid w:val="005C12AF"/>
    <w:rsid w:val="005C19EC"/>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660"/>
    <w:rsid w:val="00656ED6"/>
    <w:rsid w:val="00657E07"/>
    <w:rsid w:val="00670FB9"/>
    <w:rsid w:val="00672C92"/>
    <w:rsid w:val="00673155"/>
    <w:rsid w:val="00680CA6"/>
    <w:rsid w:val="006967F0"/>
    <w:rsid w:val="006A2E57"/>
    <w:rsid w:val="006A42BF"/>
    <w:rsid w:val="006A5FEC"/>
    <w:rsid w:val="006A6FD8"/>
    <w:rsid w:val="006D6979"/>
    <w:rsid w:val="006D6B19"/>
    <w:rsid w:val="006D7C74"/>
    <w:rsid w:val="006E05B9"/>
    <w:rsid w:val="00700F7F"/>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38D"/>
    <w:rsid w:val="007F4818"/>
    <w:rsid w:val="00810557"/>
    <w:rsid w:val="00815EE7"/>
    <w:rsid w:val="008206D8"/>
    <w:rsid w:val="00823A1E"/>
    <w:rsid w:val="00823D55"/>
    <w:rsid w:val="00826D01"/>
    <w:rsid w:val="00833DA5"/>
    <w:rsid w:val="00835308"/>
    <w:rsid w:val="00835516"/>
    <w:rsid w:val="008450D9"/>
    <w:rsid w:val="0084697D"/>
    <w:rsid w:val="00872358"/>
    <w:rsid w:val="00874E90"/>
    <w:rsid w:val="0089103D"/>
    <w:rsid w:val="00897D12"/>
    <w:rsid w:val="008A1C78"/>
    <w:rsid w:val="008A37CA"/>
    <w:rsid w:val="008B080B"/>
    <w:rsid w:val="008B11E9"/>
    <w:rsid w:val="008B3380"/>
    <w:rsid w:val="008E549E"/>
    <w:rsid w:val="00905E09"/>
    <w:rsid w:val="0091146E"/>
    <w:rsid w:val="00912D93"/>
    <w:rsid w:val="00927D35"/>
    <w:rsid w:val="00931AB7"/>
    <w:rsid w:val="00941211"/>
    <w:rsid w:val="00941F56"/>
    <w:rsid w:val="00942A4D"/>
    <w:rsid w:val="0095249D"/>
    <w:rsid w:val="009631E7"/>
    <w:rsid w:val="00985D3F"/>
    <w:rsid w:val="00990226"/>
    <w:rsid w:val="0099698D"/>
    <w:rsid w:val="00997DCD"/>
    <w:rsid w:val="009A2090"/>
    <w:rsid w:val="009B6A36"/>
    <w:rsid w:val="009B7658"/>
    <w:rsid w:val="009C1704"/>
    <w:rsid w:val="009C6C72"/>
    <w:rsid w:val="009D3D90"/>
    <w:rsid w:val="009D6F14"/>
    <w:rsid w:val="009D7730"/>
    <w:rsid w:val="009E58C3"/>
    <w:rsid w:val="009F3042"/>
    <w:rsid w:val="009F39E6"/>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7093C"/>
    <w:rsid w:val="00A76D77"/>
    <w:rsid w:val="00A77077"/>
    <w:rsid w:val="00A856CC"/>
    <w:rsid w:val="00A867FC"/>
    <w:rsid w:val="00A93D6C"/>
    <w:rsid w:val="00AA2972"/>
    <w:rsid w:val="00AB59AB"/>
    <w:rsid w:val="00AC0792"/>
    <w:rsid w:val="00AC0D22"/>
    <w:rsid w:val="00AC235F"/>
    <w:rsid w:val="00AF07B4"/>
    <w:rsid w:val="00B20346"/>
    <w:rsid w:val="00B31D73"/>
    <w:rsid w:val="00B32F58"/>
    <w:rsid w:val="00B35539"/>
    <w:rsid w:val="00B45F4E"/>
    <w:rsid w:val="00B5008B"/>
    <w:rsid w:val="00B553D3"/>
    <w:rsid w:val="00B663D2"/>
    <w:rsid w:val="00B704AF"/>
    <w:rsid w:val="00B80B7B"/>
    <w:rsid w:val="00B84836"/>
    <w:rsid w:val="00B84B2D"/>
    <w:rsid w:val="00B94688"/>
    <w:rsid w:val="00BA0269"/>
    <w:rsid w:val="00BA143F"/>
    <w:rsid w:val="00BB554B"/>
    <w:rsid w:val="00BC1C3A"/>
    <w:rsid w:val="00BC31D1"/>
    <w:rsid w:val="00BC66D9"/>
    <w:rsid w:val="00BE02A4"/>
    <w:rsid w:val="00BE7917"/>
    <w:rsid w:val="00BF0819"/>
    <w:rsid w:val="00BF1DB7"/>
    <w:rsid w:val="00C020A0"/>
    <w:rsid w:val="00C0420C"/>
    <w:rsid w:val="00C05443"/>
    <w:rsid w:val="00C067BC"/>
    <w:rsid w:val="00C07A7A"/>
    <w:rsid w:val="00C10A19"/>
    <w:rsid w:val="00C16A1B"/>
    <w:rsid w:val="00C26B7C"/>
    <w:rsid w:val="00C30E9E"/>
    <w:rsid w:val="00C43049"/>
    <w:rsid w:val="00C60CD3"/>
    <w:rsid w:val="00C612F1"/>
    <w:rsid w:val="00C64816"/>
    <w:rsid w:val="00C904C4"/>
    <w:rsid w:val="00C93C76"/>
    <w:rsid w:val="00C94BFA"/>
    <w:rsid w:val="00CA4882"/>
    <w:rsid w:val="00CC52F2"/>
    <w:rsid w:val="00CC75D7"/>
    <w:rsid w:val="00CD672C"/>
    <w:rsid w:val="00CD67EE"/>
    <w:rsid w:val="00CE67FC"/>
    <w:rsid w:val="00CF160E"/>
    <w:rsid w:val="00CF51DE"/>
    <w:rsid w:val="00CF5C76"/>
    <w:rsid w:val="00D12048"/>
    <w:rsid w:val="00D208B1"/>
    <w:rsid w:val="00D2150E"/>
    <w:rsid w:val="00D230AD"/>
    <w:rsid w:val="00D23793"/>
    <w:rsid w:val="00D31A4A"/>
    <w:rsid w:val="00D3741C"/>
    <w:rsid w:val="00D568D0"/>
    <w:rsid w:val="00D62D5E"/>
    <w:rsid w:val="00D66166"/>
    <w:rsid w:val="00D70713"/>
    <w:rsid w:val="00D70A24"/>
    <w:rsid w:val="00D86B2F"/>
    <w:rsid w:val="00D92E1E"/>
    <w:rsid w:val="00DA5107"/>
    <w:rsid w:val="00DC0B0F"/>
    <w:rsid w:val="00DC7FC4"/>
    <w:rsid w:val="00DD0AD7"/>
    <w:rsid w:val="00DD5D42"/>
    <w:rsid w:val="00DE0649"/>
    <w:rsid w:val="00DE1CD6"/>
    <w:rsid w:val="00DE265C"/>
    <w:rsid w:val="00DF2AC1"/>
    <w:rsid w:val="00DF2F40"/>
    <w:rsid w:val="00E00CF7"/>
    <w:rsid w:val="00E04E93"/>
    <w:rsid w:val="00E104DC"/>
    <w:rsid w:val="00E11444"/>
    <w:rsid w:val="00E11DB9"/>
    <w:rsid w:val="00E27B27"/>
    <w:rsid w:val="00E31592"/>
    <w:rsid w:val="00E33F2A"/>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2224A"/>
    <w:rsid w:val="00F22B24"/>
    <w:rsid w:val="00F419A8"/>
    <w:rsid w:val="00F44126"/>
    <w:rsid w:val="00F45B1C"/>
    <w:rsid w:val="00F54782"/>
    <w:rsid w:val="00F63498"/>
    <w:rsid w:val="00F6388B"/>
    <w:rsid w:val="00F64555"/>
    <w:rsid w:val="00F6717D"/>
    <w:rsid w:val="00F75142"/>
    <w:rsid w:val="00F765B8"/>
    <w:rsid w:val="00F77D19"/>
    <w:rsid w:val="00F81A7A"/>
    <w:rsid w:val="00F85F35"/>
    <w:rsid w:val="00F90D63"/>
    <w:rsid w:val="00F97FCB"/>
    <w:rsid w:val="00FA1935"/>
    <w:rsid w:val="00FA370B"/>
    <w:rsid w:val="00FA3CC7"/>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3</cp:revision>
  <cp:lastPrinted>2024-09-05T21:50:00Z</cp:lastPrinted>
  <dcterms:created xsi:type="dcterms:W3CDTF">2024-09-05T21:55:00Z</dcterms:created>
  <dcterms:modified xsi:type="dcterms:W3CDTF">2024-09-06T18:49:00Z</dcterms:modified>
</cp:coreProperties>
</file>